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E0F" w:rsidRPr="00A71521" w:rsidRDefault="00855E0F" w:rsidP="00855E0F">
      <w:pPr>
        <w:keepNext/>
        <w:spacing w:before="3500" w:after="200" w:line="276" w:lineRule="auto"/>
        <w:jc w:val="center"/>
        <w:outlineLvl w:val="0"/>
        <w:rPr>
          <w:rFonts w:ascii="Franklin Gothic Book" w:hAnsi="Franklin Gothic Book"/>
          <w:b/>
          <w:smallCaps/>
          <w:color w:val="9688BE"/>
          <w:sz w:val="36"/>
          <w:szCs w:val="36"/>
          <w:lang w:eastAsia="x-none"/>
        </w:rPr>
      </w:pPr>
      <w:r w:rsidRPr="0017191C">
        <w:rPr>
          <w:rFonts w:ascii="Franklin Gothic Medium" w:hAnsi="Franklin Gothic Medium"/>
          <w:smallCaps/>
          <w:noProof/>
          <w:color w:val="463969"/>
          <w:sz w:val="52"/>
          <w:szCs w:val="52"/>
          <w:lang w:val="en-AU" w:eastAsia="en-AU"/>
        </w:rPr>
        <w:drawing>
          <wp:anchor distT="0" distB="0" distL="114300" distR="114300" simplePos="0" relativeHeight="251659264" behindDoc="1" locked="1" layoutInCell="1" allowOverlap="1" wp14:anchorId="0EA6E084" wp14:editId="32FFE1CD">
            <wp:simplePos x="0" y="0"/>
            <wp:positionH relativeFrom="column">
              <wp:posOffset>-6105525</wp:posOffset>
            </wp:positionH>
            <wp:positionV relativeFrom="paragraph">
              <wp:posOffset>524510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Pr>
          <w:rFonts w:ascii="Franklin Gothic Book" w:hAnsi="Franklin Gothic Book"/>
          <w:b/>
          <w:smallCaps/>
          <w:color w:val="9688BE"/>
          <w:sz w:val="36"/>
          <w:szCs w:val="36"/>
          <w:lang w:eastAsia="x-none"/>
        </w:rPr>
        <w:t>S</w:t>
      </w:r>
      <w:r w:rsidRPr="00891E0F">
        <w:rPr>
          <w:rFonts w:ascii="Franklin Gothic Book" w:hAnsi="Franklin Gothic Book"/>
          <w:b/>
          <w:smallCaps/>
          <w:color w:val="9688BE"/>
          <w:sz w:val="36"/>
          <w:szCs w:val="36"/>
          <w:lang w:eastAsia="x-none"/>
        </w:rPr>
        <w:t xml:space="preserve">ample </w:t>
      </w:r>
      <w:r>
        <w:rPr>
          <w:rFonts w:ascii="Franklin Gothic Book" w:hAnsi="Franklin Gothic Book"/>
          <w:b/>
          <w:smallCaps/>
          <w:color w:val="9688BE"/>
          <w:sz w:val="36"/>
          <w:szCs w:val="36"/>
          <w:lang w:eastAsia="x-none"/>
        </w:rPr>
        <w:t>Course</w:t>
      </w:r>
      <w:r w:rsidRPr="00891E0F">
        <w:rPr>
          <w:rFonts w:ascii="Franklin Gothic Book" w:hAnsi="Franklin Gothic Book"/>
          <w:b/>
          <w:smallCaps/>
          <w:color w:val="9688BE"/>
          <w:sz w:val="36"/>
          <w:szCs w:val="36"/>
          <w:lang w:eastAsia="x-none"/>
        </w:rPr>
        <w:t xml:space="preserve"> </w:t>
      </w:r>
      <w:r>
        <w:rPr>
          <w:rFonts w:ascii="Franklin Gothic Book" w:hAnsi="Franklin Gothic Book"/>
          <w:b/>
          <w:smallCaps/>
          <w:color w:val="9688BE"/>
          <w:sz w:val="36"/>
          <w:szCs w:val="36"/>
          <w:lang w:eastAsia="x-none"/>
        </w:rPr>
        <w:t>Outline</w:t>
      </w:r>
    </w:p>
    <w:p w:rsidR="00855E0F" w:rsidRDefault="005A1FD6" w:rsidP="00855E0F">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eastAsia="x-none"/>
        </w:rPr>
      </w:pPr>
      <w:r>
        <w:rPr>
          <w:rFonts w:ascii="Franklin Gothic Medium" w:hAnsi="Franklin Gothic Medium"/>
          <w:smallCaps/>
          <w:color w:val="5F497A"/>
          <w:sz w:val="28"/>
          <w:szCs w:val="28"/>
          <w:lang w:eastAsia="x-none"/>
        </w:rPr>
        <w:t>Career and Enterprise</w:t>
      </w:r>
    </w:p>
    <w:p w:rsidR="0025174E" w:rsidRPr="00A42F07" w:rsidRDefault="005A1FD6" w:rsidP="00A42F07">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eastAsia="x-none"/>
        </w:rPr>
      </w:pPr>
      <w:r>
        <w:rPr>
          <w:rFonts w:ascii="Franklin Gothic Medium" w:hAnsi="Franklin Gothic Medium"/>
          <w:smallCaps/>
          <w:color w:val="5F497A"/>
          <w:sz w:val="28"/>
          <w:szCs w:val="28"/>
          <w:lang w:eastAsia="x-none"/>
        </w:rPr>
        <w:t>General</w:t>
      </w:r>
      <w:r w:rsidR="00855E0F">
        <w:rPr>
          <w:rFonts w:ascii="Franklin Gothic Medium" w:hAnsi="Franklin Gothic Medium"/>
          <w:smallCaps/>
          <w:color w:val="5F497A"/>
          <w:sz w:val="28"/>
          <w:szCs w:val="28"/>
          <w:lang w:eastAsia="x-none"/>
        </w:rPr>
        <w:t xml:space="preserve"> Year 11</w:t>
      </w:r>
    </w:p>
    <w:p w:rsidR="00B2678E" w:rsidRDefault="00B2678E" w:rsidP="00B2678E">
      <w:pPr>
        <w:pStyle w:val="T3"/>
        <w:spacing w:after="200" w:line="276" w:lineRule="auto"/>
        <w:rPr>
          <w:b/>
          <w:color w:val="000000" w:themeColor="text1"/>
          <w:sz w:val="22"/>
          <w:szCs w:val="16"/>
        </w:rPr>
      </w:pPr>
      <w:r>
        <w:rPr>
          <w:b/>
          <w:color w:val="000000" w:themeColor="text1"/>
          <w:sz w:val="22"/>
          <w:szCs w:val="16"/>
        </w:rPr>
        <w:br w:type="page"/>
      </w:r>
    </w:p>
    <w:p w:rsidR="00B2678E" w:rsidRDefault="00B2678E" w:rsidP="00B2678E">
      <w:pPr>
        <w:pStyle w:val="T3"/>
        <w:spacing w:after="200" w:line="276" w:lineRule="auto"/>
        <w:rPr>
          <w:color w:val="000000" w:themeColor="text1"/>
          <w:sz w:val="22"/>
          <w:szCs w:val="16"/>
        </w:rPr>
      </w:pPr>
      <w:r w:rsidRPr="00370D95">
        <w:rPr>
          <w:b/>
          <w:color w:val="000000" w:themeColor="text1"/>
          <w:sz w:val="22"/>
          <w:szCs w:val="16"/>
        </w:rPr>
        <w:lastRenderedPageBreak/>
        <w:t>Acknowledgement of Country</w:t>
      </w:r>
    </w:p>
    <w:p w:rsidR="00B2678E" w:rsidRPr="00501D22" w:rsidRDefault="00B2678E" w:rsidP="00B2678E">
      <w:pPr>
        <w:pStyle w:val="T3"/>
        <w:spacing w:after="300" w:line="276" w:lineRule="auto"/>
        <w:rPr>
          <w:color w:val="000000" w:themeColor="text1"/>
          <w:sz w:val="22"/>
          <w:szCs w:val="16"/>
        </w:rPr>
      </w:pPr>
      <w:r w:rsidRPr="00501D22">
        <w:rPr>
          <w:color w:val="000000" w:themeColor="text1"/>
          <w:sz w:val="22"/>
          <w:szCs w:val="16"/>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rsidR="00B2678E" w:rsidRPr="0025174E" w:rsidRDefault="00B2678E" w:rsidP="004F1A11">
      <w:pPr>
        <w:spacing w:before="8280" w:after="80" w:line="276" w:lineRule="auto"/>
        <w:jc w:val="both"/>
        <w:rPr>
          <w:rFonts w:ascii="Calibri" w:hAnsi="Calibri"/>
          <w:b/>
          <w:sz w:val="16"/>
        </w:rPr>
      </w:pPr>
      <w:r w:rsidRPr="0025174E">
        <w:rPr>
          <w:rFonts w:ascii="Calibri" w:hAnsi="Calibri"/>
          <w:b/>
          <w:sz w:val="16"/>
        </w:rPr>
        <w:t>Copyright</w:t>
      </w:r>
    </w:p>
    <w:p w:rsidR="00B2678E" w:rsidRPr="0025174E" w:rsidRDefault="00B2678E" w:rsidP="004F1A11">
      <w:pPr>
        <w:spacing w:after="80" w:line="276" w:lineRule="auto"/>
        <w:jc w:val="both"/>
        <w:rPr>
          <w:rFonts w:ascii="Calibri" w:hAnsi="Calibri"/>
          <w:sz w:val="16"/>
        </w:rPr>
      </w:pPr>
      <w:r w:rsidRPr="0025174E">
        <w:rPr>
          <w:rFonts w:ascii="Calibri" w:hAnsi="Calibri"/>
          <w:sz w:val="16"/>
        </w:rPr>
        <w:t>© School Curricul</w:t>
      </w:r>
      <w:r>
        <w:rPr>
          <w:rFonts w:ascii="Calibri" w:hAnsi="Calibri"/>
          <w:sz w:val="16"/>
        </w:rPr>
        <w:t>um and Standards Authority, 2018</w:t>
      </w:r>
    </w:p>
    <w:p w:rsidR="00B2678E" w:rsidRPr="00C74E7B" w:rsidRDefault="00B2678E" w:rsidP="004F1A11">
      <w:pPr>
        <w:spacing w:after="80" w:line="276" w:lineRule="auto"/>
        <w:jc w:val="both"/>
        <w:rPr>
          <w:rFonts w:asciiTheme="minorHAnsi" w:hAnsiTheme="minorHAnsi" w:cstheme="minorHAnsi"/>
          <w:sz w:val="16"/>
        </w:rPr>
      </w:pPr>
      <w:r w:rsidRPr="00C74E7B">
        <w:rPr>
          <w:rFonts w:asciiTheme="minorHAnsi" w:hAnsiTheme="minorHAnsi" w:cstheme="minorHAnsi"/>
          <w:sz w:val="16"/>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B2678E" w:rsidRPr="00C74E7B" w:rsidRDefault="00B2678E" w:rsidP="004F1A11">
      <w:pPr>
        <w:spacing w:after="80" w:line="276" w:lineRule="auto"/>
        <w:jc w:val="both"/>
        <w:rPr>
          <w:rFonts w:asciiTheme="minorHAnsi" w:hAnsiTheme="minorHAnsi" w:cstheme="minorHAnsi"/>
          <w:sz w:val="16"/>
          <w:szCs w:val="16"/>
        </w:rPr>
      </w:pPr>
      <w:r w:rsidRPr="00C74E7B">
        <w:rPr>
          <w:rFonts w:asciiTheme="minorHAnsi" w:hAnsiTheme="minorHAnsi" w:cstheme="minorHAnsi"/>
          <w:sz w:val="16"/>
        </w:rPr>
        <w:t xml:space="preserve">Copying or communication for any other purpose can be done only within the terms of the </w:t>
      </w:r>
      <w:r w:rsidRPr="00C74E7B">
        <w:rPr>
          <w:rFonts w:asciiTheme="minorHAnsi" w:hAnsiTheme="minorHAnsi" w:cstheme="minorHAnsi"/>
          <w:i/>
          <w:iCs/>
          <w:sz w:val="16"/>
        </w:rPr>
        <w:t>Copyright Act 1968</w:t>
      </w:r>
      <w:r w:rsidRPr="00C74E7B">
        <w:rPr>
          <w:rFonts w:asciiTheme="minorHAnsi" w:hAnsiTheme="minorHAnsi" w:cstheme="minorHAnsi"/>
          <w:sz w:val="16"/>
        </w:rPr>
        <w:t xml:space="preserve"> or with prior written permission of the School Curriculum and Standards Authority. Copying or communication of any third party copyright material can be </w:t>
      </w:r>
      <w:r w:rsidRPr="00C74E7B">
        <w:rPr>
          <w:rFonts w:asciiTheme="minorHAnsi" w:hAnsiTheme="minorHAnsi" w:cstheme="minorHAnsi"/>
          <w:sz w:val="16"/>
          <w:szCs w:val="16"/>
        </w:rPr>
        <w:t xml:space="preserve">done only within the terms of the </w:t>
      </w:r>
      <w:r w:rsidRPr="00C74E7B">
        <w:rPr>
          <w:rFonts w:asciiTheme="minorHAnsi" w:hAnsiTheme="minorHAnsi" w:cstheme="minorHAnsi"/>
          <w:i/>
          <w:iCs/>
          <w:sz w:val="16"/>
          <w:szCs w:val="16"/>
        </w:rPr>
        <w:t>Copyright Act 1968</w:t>
      </w:r>
      <w:r w:rsidRPr="00C74E7B">
        <w:rPr>
          <w:rFonts w:asciiTheme="minorHAnsi" w:hAnsiTheme="minorHAnsi" w:cstheme="minorHAnsi"/>
          <w:sz w:val="16"/>
          <w:szCs w:val="16"/>
        </w:rPr>
        <w:t xml:space="preserve"> or with permission of the copyright owners.</w:t>
      </w:r>
    </w:p>
    <w:p w:rsidR="00B2678E" w:rsidRPr="00C74E7B" w:rsidRDefault="00B2678E" w:rsidP="004F1A11">
      <w:pPr>
        <w:spacing w:after="80" w:line="276" w:lineRule="auto"/>
        <w:ind w:right="68"/>
        <w:jc w:val="both"/>
        <w:rPr>
          <w:rFonts w:asciiTheme="minorHAnsi" w:hAnsiTheme="minorHAnsi" w:cstheme="minorHAnsi"/>
          <w:iCs/>
          <w:sz w:val="16"/>
          <w:szCs w:val="16"/>
        </w:rPr>
      </w:pPr>
      <w:r w:rsidRPr="00C74E7B">
        <w:rPr>
          <w:rFonts w:asciiTheme="minorHAnsi" w:hAnsiTheme="minorHAnsi" w:cstheme="minorHAnsi"/>
          <w:sz w:val="16"/>
          <w:szCs w:val="16"/>
        </w:rPr>
        <w:t xml:space="preserve">Any content in this document that has been derived from the Australian Curriculum may be used under the terms of the </w:t>
      </w:r>
      <w:hyperlink r:id="rId9" w:tgtFrame="_blank" w:history="1">
        <w:r w:rsidR="00C74E7B" w:rsidRPr="00C74E7B">
          <w:rPr>
            <w:rStyle w:val="Hyperlink"/>
            <w:rFonts w:cstheme="minorHAnsi"/>
            <w:iCs/>
            <w:sz w:val="16"/>
            <w:szCs w:val="16"/>
          </w:rPr>
          <w:t>Creative Commons Attribution 4.0 International</w:t>
        </w:r>
      </w:hyperlink>
      <w:r w:rsidR="00C74E7B" w:rsidRPr="00C74E7B">
        <w:rPr>
          <w:rFonts w:asciiTheme="minorHAnsi" w:hAnsiTheme="minorHAnsi" w:cstheme="minorHAnsi"/>
          <w:sz w:val="10"/>
        </w:rPr>
        <w:t xml:space="preserve"> </w:t>
      </w:r>
      <w:r w:rsidR="00C74E7B" w:rsidRPr="00C74E7B">
        <w:rPr>
          <w:rFonts w:asciiTheme="minorHAnsi" w:hAnsiTheme="minorHAnsi" w:cstheme="minorHAnsi"/>
          <w:sz w:val="16"/>
        </w:rPr>
        <w:t>license</w:t>
      </w:r>
      <w:r w:rsidRPr="00C74E7B">
        <w:rPr>
          <w:rFonts w:asciiTheme="minorHAnsi" w:hAnsiTheme="minorHAnsi" w:cstheme="minorHAnsi"/>
          <w:sz w:val="16"/>
        </w:rPr>
        <w:t>.</w:t>
      </w:r>
    </w:p>
    <w:p w:rsidR="00B2678E" w:rsidRPr="0025174E" w:rsidRDefault="00B2678E" w:rsidP="004F1A11">
      <w:pPr>
        <w:spacing w:after="80" w:line="276" w:lineRule="auto"/>
        <w:jc w:val="both"/>
        <w:rPr>
          <w:rFonts w:ascii="Calibri" w:hAnsi="Calibri"/>
          <w:b/>
          <w:sz w:val="16"/>
        </w:rPr>
      </w:pPr>
      <w:r w:rsidRPr="0025174E">
        <w:rPr>
          <w:rFonts w:ascii="Calibri" w:hAnsi="Calibri"/>
          <w:b/>
          <w:sz w:val="16"/>
        </w:rPr>
        <w:t>Disclaimer</w:t>
      </w:r>
    </w:p>
    <w:p w:rsidR="0025174E" w:rsidRPr="00C74E7B" w:rsidRDefault="00B2678E" w:rsidP="004F1A11">
      <w:pPr>
        <w:spacing w:line="276" w:lineRule="auto"/>
        <w:jc w:val="both"/>
        <w:rPr>
          <w:rFonts w:asciiTheme="minorHAnsi" w:hAnsiTheme="minorHAnsi" w:cstheme="minorHAnsi"/>
          <w:b/>
          <w:sz w:val="16"/>
        </w:rPr>
      </w:pPr>
      <w:r w:rsidRPr="0025174E">
        <w:rPr>
          <w:rFonts w:ascii="Calibri" w:hAnsi="Calibri"/>
          <w:sz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CD5B70" w:rsidRPr="0025174E" w:rsidRDefault="00CD5B70" w:rsidP="00CD5B70">
      <w:pPr>
        <w:spacing w:line="264" w:lineRule="auto"/>
        <w:jc w:val="both"/>
        <w:rPr>
          <w:rFonts w:ascii="Calibri" w:hAnsi="Calibri"/>
          <w:sz w:val="16"/>
        </w:rPr>
        <w:sectPr w:rsidR="00CD5B70" w:rsidRPr="0025174E" w:rsidSect="00CD5B70">
          <w:footerReference w:type="even" r:id="rId10"/>
          <w:footerReference w:type="default" r:id="rId11"/>
          <w:headerReference w:type="first" r:id="rId12"/>
          <w:pgSz w:w="11906" w:h="16838" w:code="9"/>
          <w:pgMar w:top="1440" w:right="1440" w:bottom="1440" w:left="1440" w:header="708" w:footer="708" w:gutter="0"/>
          <w:pgNumType w:start="1"/>
          <w:cols w:space="708"/>
          <w:titlePg/>
          <w:docGrid w:linePitch="360"/>
        </w:sectPr>
      </w:pPr>
    </w:p>
    <w:p w:rsidR="00F167AD" w:rsidRDefault="00F167AD" w:rsidP="00855E0F">
      <w:pPr>
        <w:pStyle w:val="Heading1"/>
      </w:pPr>
      <w:r>
        <w:lastRenderedPageBreak/>
        <w:t>Sample course outline</w:t>
      </w:r>
    </w:p>
    <w:p w:rsidR="0025174E" w:rsidRPr="00855E0F" w:rsidRDefault="005A1FD6" w:rsidP="00855E0F">
      <w:pPr>
        <w:pStyle w:val="Heading1"/>
      </w:pPr>
      <w:r>
        <w:t>Career and Enterprise</w:t>
      </w:r>
      <w:r w:rsidR="00855E0F">
        <w:t xml:space="preserve"> – </w:t>
      </w:r>
      <w:r>
        <w:t>General</w:t>
      </w:r>
      <w:r w:rsidR="00855E0F">
        <w:t xml:space="preserve"> </w:t>
      </w:r>
      <w:r>
        <w:t xml:space="preserve">Year </w:t>
      </w:r>
      <w:r w:rsidR="0025174E" w:rsidRPr="00855E0F">
        <w:t>11</w:t>
      </w:r>
    </w:p>
    <w:p w:rsidR="0025174E" w:rsidRPr="00E369C7" w:rsidRDefault="005A1FD6" w:rsidP="000613C4">
      <w:pPr>
        <w:pStyle w:val="Heading2"/>
        <w:spacing w:before="200" w:after="120"/>
        <w:rPr>
          <w:color w:val="404040"/>
        </w:rPr>
      </w:pPr>
      <w:r w:rsidRPr="00E369C7">
        <w:rPr>
          <w:color w:val="404040"/>
        </w:rPr>
        <w:t>Semester 1</w:t>
      </w:r>
      <w:r w:rsidR="00994027" w:rsidRPr="00E369C7">
        <w:rPr>
          <w:color w:val="404040"/>
        </w:rPr>
        <w:t xml:space="preserve"> – Unit 1</w:t>
      </w:r>
    </w:p>
    <w:tbl>
      <w:tblPr>
        <w:tblStyle w:val="TableGrid"/>
        <w:tblW w:w="4896" w:type="pct"/>
        <w:tblInd w:w="108"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28" w:type="dxa"/>
          <w:bottom w:w="28" w:type="dxa"/>
        </w:tblCellMar>
        <w:tblLook w:val="04A0" w:firstRow="1" w:lastRow="0" w:firstColumn="1" w:lastColumn="0" w:noHBand="0" w:noVBand="1"/>
      </w:tblPr>
      <w:tblGrid>
        <w:gridCol w:w="877"/>
        <w:gridCol w:w="8194"/>
      </w:tblGrid>
      <w:tr w:rsidR="0025174E" w:rsidRPr="008954C0" w:rsidTr="00B87424">
        <w:trPr>
          <w:tblHeader/>
        </w:trPr>
        <w:tc>
          <w:tcPr>
            <w:tcW w:w="877" w:type="dxa"/>
            <w:tcBorders>
              <w:right w:val="single" w:sz="4" w:space="0" w:color="FFFFFF" w:themeColor="background1"/>
            </w:tcBorders>
            <w:shd w:val="clear" w:color="auto" w:fill="BD9FCF"/>
            <w:vAlign w:val="center"/>
            <w:hideMark/>
          </w:tcPr>
          <w:p w:rsidR="0025174E" w:rsidRPr="008954C0" w:rsidRDefault="0025174E" w:rsidP="000613C4">
            <w:pPr>
              <w:spacing w:before="120" w:after="120" w:line="269" w:lineRule="auto"/>
              <w:jc w:val="center"/>
              <w:rPr>
                <w:rFonts w:asciiTheme="minorHAnsi" w:hAnsiTheme="minorHAnsi" w:cstheme="minorHAnsi"/>
                <w:b/>
                <w:color w:val="FFFFFF" w:themeColor="background1"/>
                <w:szCs w:val="20"/>
              </w:rPr>
            </w:pPr>
            <w:r w:rsidRPr="008954C0">
              <w:rPr>
                <w:rFonts w:asciiTheme="minorHAnsi" w:hAnsiTheme="minorHAnsi" w:cstheme="minorHAnsi"/>
                <w:b/>
                <w:color w:val="FFFFFF" w:themeColor="background1"/>
                <w:szCs w:val="20"/>
              </w:rPr>
              <w:t>Week</w:t>
            </w:r>
          </w:p>
        </w:tc>
        <w:tc>
          <w:tcPr>
            <w:tcW w:w="8195" w:type="dxa"/>
            <w:tcBorders>
              <w:left w:val="single" w:sz="4" w:space="0" w:color="FFFFFF" w:themeColor="background1"/>
            </w:tcBorders>
            <w:shd w:val="clear" w:color="auto" w:fill="BD9FCF"/>
            <w:vAlign w:val="center"/>
            <w:hideMark/>
          </w:tcPr>
          <w:p w:rsidR="0025174E" w:rsidRPr="008954C0" w:rsidRDefault="0025174E" w:rsidP="000613C4">
            <w:pPr>
              <w:spacing w:before="120" w:after="120" w:line="269" w:lineRule="auto"/>
              <w:jc w:val="center"/>
              <w:rPr>
                <w:rFonts w:asciiTheme="minorHAnsi" w:hAnsiTheme="minorHAnsi" w:cstheme="minorHAnsi"/>
                <w:b/>
                <w:color w:val="FFFFFF" w:themeColor="background1"/>
                <w:szCs w:val="20"/>
              </w:rPr>
            </w:pPr>
            <w:r w:rsidRPr="008954C0">
              <w:rPr>
                <w:rFonts w:asciiTheme="minorHAnsi" w:hAnsiTheme="minorHAnsi" w:cstheme="minorHAnsi"/>
                <w:b/>
                <w:color w:val="FFFFFF" w:themeColor="background1"/>
                <w:szCs w:val="20"/>
              </w:rPr>
              <w:t>Key teaching points</w:t>
            </w:r>
          </w:p>
        </w:tc>
      </w:tr>
      <w:tr w:rsidR="0025174E" w:rsidRPr="008954C0" w:rsidTr="00B87424">
        <w:tc>
          <w:tcPr>
            <w:tcW w:w="877" w:type="dxa"/>
            <w:shd w:val="clear" w:color="auto" w:fill="E4D8EB" w:themeFill="accent4" w:themeFillTint="66"/>
            <w:vAlign w:val="center"/>
            <w:hideMark/>
          </w:tcPr>
          <w:p w:rsidR="0025174E" w:rsidRPr="008954C0" w:rsidRDefault="0025174E" w:rsidP="000613C4">
            <w:pPr>
              <w:spacing w:line="269" w:lineRule="auto"/>
              <w:jc w:val="center"/>
              <w:rPr>
                <w:rFonts w:asciiTheme="minorHAnsi" w:hAnsiTheme="minorHAnsi" w:cstheme="minorHAnsi"/>
                <w:szCs w:val="20"/>
              </w:rPr>
            </w:pPr>
            <w:r w:rsidRPr="008954C0">
              <w:rPr>
                <w:rFonts w:asciiTheme="minorHAnsi" w:hAnsiTheme="minorHAnsi" w:cstheme="minorHAnsi"/>
                <w:szCs w:val="20"/>
              </w:rPr>
              <w:t>1</w:t>
            </w:r>
            <w:r w:rsidR="00525FC6" w:rsidRPr="008954C0">
              <w:rPr>
                <w:rFonts w:asciiTheme="minorHAnsi" w:hAnsiTheme="minorHAnsi" w:cstheme="minorHAnsi"/>
                <w:szCs w:val="20"/>
              </w:rPr>
              <w:t>–</w:t>
            </w:r>
            <w:r w:rsidR="00302F9F" w:rsidRPr="008954C0">
              <w:rPr>
                <w:rFonts w:asciiTheme="minorHAnsi" w:hAnsiTheme="minorHAnsi" w:cstheme="minorHAnsi"/>
                <w:szCs w:val="20"/>
              </w:rPr>
              <w:t>3</w:t>
            </w:r>
          </w:p>
        </w:tc>
        <w:tc>
          <w:tcPr>
            <w:tcW w:w="8195" w:type="dxa"/>
          </w:tcPr>
          <w:p w:rsidR="00BD5AC1" w:rsidRPr="008954C0" w:rsidRDefault="00BD5AC1" w:rsidP="000613C4">
            <w:pPr>
              <w:pStyle w:val="ListItem"/>
              <w:numPr>
                <w:ilvl w:val="0"/>
                <w:numId w:val="0"/>
              </w:numPr>
              <w:spacing w:after="100" w:line="269" w:lineRule="auto"/>
              <w:ind w:left="360" w:hanging="360"/>
              <w:rPr>
                <w:rFonts w:asciiTheme="minorHAnsi" w:hAnsiTheme="minorHAnsi" w:cstheme="minorHAnsi"/>
                <w:iCs w:val="0"/>
                <w:szCs w:val="20"/>
              </w:rPr>
            </w:pPr>
            <w:r w:rsidRPr="008954C0">
              <w:rPr>
                <w:rFonts w:asciiTheme="minorHAnsi" w:hAnsiTheme="minorHAnsi" w:cstheme="minorHAnsi"/>
                <w:iCs w:val="0"/>
                <w:szCs w:val="20"/>
              </w:rPr>
              <w:t xml:space="preserve">Introduction to the </w:t>
            </w:r>
            <w:r w:rsidR="00994027" w:rsidRPr="008954C0">
              <w:rPr>
                <w:rFonts w:asciiTheme="minorHAnsi" w:hAnsiTheme="minorHAnsi" w:cstheme="minorHAnsi"/>
                <w:iCs w:val="0"/>
                <w:szCs w:val="20"/>
              </w:rPr>
              <w:t>unit</w:t>
            </w:r>
            <w:r w:rsidRPr="008954C0">
              <w:rPr>
                <w:rFonts w:asciiTheme="minorHAnsi" w:hAnsiTheme="minorHAnsi" w:cstheme="minorHAnsi"/>
                <w:iCs w:val="0"/>
                <w:szCs w:val="20"/>
              </w:rPr>
              <w:t xml:space="preserve">; distribution of syllabus, course </w:t>
            </w:r>
            <w:r w:rsidR="00994027" w:rsidRPr="008954C0">
              <w:rPr>
                <w:rFonts w:asciiTheme="minorHAnsi" w:hAnsiTheme="minorHAnsi" w:cstheme="minorHAnsi"/>
                <w:iCs w:val="0"/>
                <w:szCs w:val="20"/>
              </w:rPr>
              <w:t xml:space="preserve">outline </w:t>
            </w:r>
            <w:r w:rsidRPr="008954C0">
              <w:rPr>
                <w:rFonts w:asciiTheme="minorHAnsi" w:hAnsiTheme="minorHAnsi" w:cstheme="minorHAnsi"/>
                <w:iCs w:val="0"/>
                <w:szCs w:val="20"/>
              </w:rPr>
              <w:t xml:space="preserve">and assessment </w:t>
            </w:r>
            <w:r w:rsidR="00994027" w:rsidRPr="008954C0">
              <w:rPr>
                <w:rFonts w:asciiTheme="minorHAnsi" w:hAnsiTheme="minorHAnsi" w:cstheme="minorHAnsi"/>
                <w:iCs w:val="0"/>
                <w:szCs w:val="20"/>
              </w:rPr>
              <w:t>outline</w:t>
            </w:r>
          </w:p>
          <w:p w:rsidR="00525FC6" w:rsidRPr="008954C0" w:rsidRDefault="00525FC6" w:rsidP="000613C4">
            <w:pPr>
              <w:pStyle w:val="NoSpacing"/>
              <w:spacing w:after="100" w:line="269" w:lineRule="auto"/>
              <w:rPr>
                <w:rFonts w:asciiTheme="minorHAnsi" w:hAnsiTheme="minorHAnsi" w:cstheme="minorHAnsi"/>
                <w:b/>
                <w:sz w:val="20"/>
                <w:szCs w:val="20"/>
                <w:lang w:eastAsia="en-US"/>
              </w:rPr>
            </w:pPr>
            <w:r w:rsidRPr="008954C0">
              <w:rPr>
                <w:rFonts w:asciiTheme="minorHAnsi" w:hAnsiTheme="minorHAnsi" w:cstheme="minorHAnsi"/>
                <w:b/>
                <w:sz w:val="20"/>
                <w:szCs w:val="20"/>
                <w:lang w:eastAsia="en-US"/>
              </w:rPr>
              <w:t xml:space="preserve">Learning to </w:t>
            </w:r>
            <w:r w:rsidRPr="008954C0">
              <w:rPr>
                <w:rFonts w:asciiTheme="minorHAnsi" w:hAnsiTheme="minorHAnsi" w:cstheme="minorHAnsi"/>
                <w:b/>
                <w:sz w:val="20"/>
                <w:szCs w:val="20"/>
              </w:rPr>
              <w:t>learn</w:t>
            </w:r>
          </w:p>
          <w:p w:rsidR="00525FC6" w:rsidRPr="008954C0" w:rsidRDefault="00525FC6" w:rsidP="000613C4">
            <w:pPr>
              <w:pStyle w:val="ListItem"/>
              <w:numPr>
                <w:ilvl w:val="0"/>
                <w:numId w:val="3"/>
              </w:numPr>
              <w:spacing w:after="0" w:line="269" w:lineRule="auto"/>
              <w:ind w:left="357" w:hanging="357"/>
              <w:rPr>
                <w:rFonts w:asciiTheme="minorHAnsi" w:hAnsiTheme="minorHAnsi" w:cstheme="minorHAnsi"/>
                <w:iCs w:val="0"/>
                <w:szCs w:val="20"/>
              </w:rPr>
            </w:pPr>
            <w:r w:rsidRPr="008954C0">
              <w:rPr>
                <w:rFonts w:asciiTheme="minorHAnsi" w:hAnsiTheme="minorHAnsi" w:cstheme="minorHAnsi"/>
                <w:iCs w:val="0"/>
                <w:szCs w:val="20"/>
              </w:rPr>
              <w:t>the potential ongoing labour market disadvantage of leaving school without qualifications</w:t>
            </w:r>
          </w:p>
          <w:p w:rsidR="00525FC6" w:rsidRPr="008954C0" w:rsidRDefault="00525FC6" w:rsidP="000613C4">
            <w:pPr>
              <w:pStyle w:val="ListItem"/>
              <w:numPr>
                <w:ilvl w:val="0"/>
                <w:numId w:val="3"/>
              </w:numPr>
              <w:spacing w:after="0" w:line="269" w:lineRule="auto"/>
              <w:ind w:left="357" w:hanging="357"/>
              <w:rPr>
                <w:rFonts w:asciiTheme="minorHAnsi" w:hAnsiTheme="minorHAnsi" w:cstheme="minorHAnsi"/>
                <w:iCs w:val="0"/>
                <w:szCs w:val="20"/>
              </w:rPr>
            </w:pPr>
            <w:r w:rsidRPr="008954C0">
              <w:rPr>
                <w:rFonts w:asciiTheme="minorHAnsi" w:hAnsiTheme="minorHAnsi" w:cstheme="minorHAnsi"/>
                <w:iCs w:val="0"/>
                <w:szCs w:val="20"/>
              </w:rPr>
              <w:t>the role of ongoing education and training in gaining and keeping work</w:t>
            </w:r>
          </w:p>
          <w:p w:rsidR="00525FC6" w:rsidRPr="008954C0" w:rsidRDefault="00525FC6" w:rsidP="000613C4">
            <w:pPr>
              <w:pStyle w:val="ListItem"/>
              <w:numPr>
                <w:ilvl w:val="0"/>
                <w:numId w:val="3"/>
              </w:numPr>
              <w:spacing w:after="0" w:line="269" w:lineRule="auto"/>
              <w:ind w:left="357" w:hanging="357"/>
              <w:rPr>
                <w:rFonts w:asciiTheme="minorHAnsi" w:hAnsiTheme="minorHAnsi" w:cstheme="minorHAnsi"/>
                <w:iCs w:val="0"/>
                <w:szCs w:val="20"/>
              </w:rPr>
            </w:pPr>
            <w:r w:rsidRPr="008954C0">
              <w:rPr>
                <w:rFonts w:asciiTheme="minorHAnsi" w:hAnsiTheme="minorHAnsi" w:cstheme="minorHAnsi"/>
                <w:iCs w:val="0"/>
                <w:szCs w:val="20"/>
              </w:rPr>
              <w:t>benefits of accessing ongoing education and training</w:t>
            </w:r>
          </w:p>
          <w:p w:rsidR="00525FC6" w:rsidRPr="008954C0" w:rsidRDefault="00525FC6" w:rsidP="000613C4">
            <w:pPr>
              <w:pStyle w:val="ListItem"/>
              <w:numPr>
                <w:ilvl w:val="0"/>
                <w:numId w:val="3"/>
              </w:numPr>
              <w:spacing w:after="0" w:line="269" w:lineRule="auto"/>
              <w:ind w:left="357" w:hanging="357"/>
              <w:rPr>
                <w:rFonts w:asciiTheme="minorHAnsi" w:hAnsiTheme="minorHAnsi" w:cstheme="minorHAnsi"/>
                <w:iCs w:val="0"/>
                <w:szCs w:val="20"/>
              </w:rPr>
            </w:pPr>
            <w:r w:rsidRPr="008954C0">
              <w:rPr>
                <w:rFonts w:asciiTheme="minorHAnsi" w:hAnsiTheme="minorHAnsi" w:cstheme="minorHAnsi"/>
                <w:iCs w:val="0"/>
                <w:szCs w:val="20"/>
              </w:rPr>
              <w:t>the concept of personal development opportunities</w:t>
            </w:r>
          </w:p>
          <w:p w:rsidR="00525FC6" w:rsidRPr="008954C0" w:rsidRDefault="00525FC6" w:rsidP="000613C4">
            <w:pPr>
              <w:pStyle w:val="ListItem"/>
              <w:numPr>
                <w:ilvl w:val="0"/>
                <w:numId w:val="3"/>
              </w:numPr>
              <w:spacing w:after="0" w:line="269" w:lineRule="auto"/>
              <w:ind w:left="357" w:hanging="357"/>
              <w:rPr>
                <w:rFonts w:asciiTheme="minorHAnsi" w:hAnsiTheme="minorHAnsi" w:cstheme="minorHAnsi"/>
                <w:iCs w:val="0"/>
                <w:szCs w:val="20"/>
              </w:rPr>
            </w:pPr>
            <w:r w:rsidRPr="008954C0">
              <w:rPr>
                <w:rFonts w:asciiTheme="minorHAnsi" w:hAnsiTheme="minorHAnsi" w:cstheme="minorHAnsi"/>
                <w:iCs w:val="0"/>
                <w:szCs w:val="20"/>
              </w:rPr>
              <w:t>the concept of professional development opportunities</w:t>
            </w:r>
          </w:p>
          <w:p w:rsidR="00525FC6" w:rsidRPr="008954C0" w:rsidRDefault="00525FC6" w:rsidP="000613C4">
            <w:pPr>
              <w:pStyle w:val="ListItem"/>
              <w:numPr>
                <w:ilvl w:val="0"/>
                <w:numId w:val="3"/>
              </w:numPr>
              <w:spacing w:after="0" w:line="269" w:lineRule="auto"/>
              <w:ind w:left="357" w:hanging="357"/>
              <w:rPr>
                <w:rFonts w:asciiTheme="minorHAnsi" w:hAnsiTheme="minorHAnsi" w:cstheme="minorHAnsi"/>
                <w:iCs w:val="0"/>
                <w:szCs w:val="20"/>
              </w:rPr>
            </w:pPr>
            <w:r w:rsidRPr="008954C0">
              <w:rPr>
                <w:rFonts w:asciiTheme="minorHAnsi" w:hAnsiTheme="minorHAnsi" w:cstheme="minorHAnsi"/>
                <w:iCs w:val="0"/>
                <w:szCs w:val="20"/>
              </w:rPr>
              <w:t>the need to choose personal and professional development opportunities that align to own skills, attributes, values and interests</w:t>
            </w:r>
          </w:p>
          <w:p w:rsidR="00525FC6" w:rsidRPr="008954C0" w:rsidRDefault="00525FC6" w:rsidP="000613C4">
            <w:pPr>
              <w:pStyle w:val="ListItem"/>
              <w:numPr>
                <w:ilvl w:val="0"/>
                <w:numId w:val="3"/>
              </w:numPr>
              <w:spacing w:after="0" w:line="269" w:lineRule="auto"/>
              <w:ind w:left="357" w:hanging="357"/>
              <w:rPr>
                <w:rFonts w:asciiTheme="minorHAnsi" w:hAnsiTheme="minorHAnsi" w:cstheme="minorHAnsi"/>
                <w:iCs w:val="0"/>
                <w:szCs w:val="20"/>
              </w:rPr>
            </w:pPr>
            <w:r w:rsidRPr="008954C0">
              <w:rPr>
                <w:rFonts w:asciiTheme="minorHAnsi" w:hAnsiTheme="minorHAnsi" w:cstheme="minorHAnsi"/>
                <w:iCs w:val="0"/>
                <w:szCs w:val="20"/>
              </w:rPr>
              <w:t xml:space="preserve">the impact of challenging and unexpected events on the school-to-work transition </w:t>
            </w:r>
          </w:p>
          <w:p w:rsidR="00525FC6" w:rsidRPr="008954C0" w:rsidRDefault="00525FC6" w:rsidP="000613C4">
            <w:pPr>
              <w:pStyle w:val="ListItem"/>
              <w:numPr>
                <w:ilvl w:val="0"/>
                <w:numId w:val="3"/>
              </w:numPr>
              <w:spacing w:after="0" w:line="269" w:lineRule="auto"/>
              <w:ind w:left="357" w:hanging="357"/>
              <w:rPr>
                <w:rFonts w:asciiTheme="minorHAnsi" w:hAnsiTheme="minorHAnsi" w:cstheme="minorHAnsi"/>
                <w:iCs w:val="0"/>
                <w:szCs w:val="20"/>
              </w:rPr>
            </w:pPr>
            <w:r w:rsidRPr="008954C0">
              <w:rPr>
                <w:rFonts w:asciiTheme="minorHAnsi" w:hAnsiTheme="minorHAnsi" w:cstheme="minorHAnsi"/>
                <w:iCs w:val="0"/>
                <w:szCs w:val="20"/>
              </w:rPr>
              <w:t>strategies to deal with unexpected circumstances in own career</w:t>
            </w:r>
          </w:p>
          <w:p w:rsidR="00525FC6" w:rsidRPr="008954C0" w:rsidRDefault="00525FC6" w:rsidP="000613C4">
            <w:pPr>
              <w:pStyle w:val="ListItem"/>
              <w:numPr>
                <w:ilvl w:val="0"/>
                <w:numId w:val="3"/>
              </w:numPr>
              <w:spacing w:after="0" w:line="269" w:lineRule="auto"/>
              <w:ind w:left="357" w:hanging="357"/>
              <w:rPr>
                <w:rFonts w:asciiTheme="minorHAnsi" w:hAnsiTheme="minorHAnsi" w:cstheme="minorHAnsi"/>
                <w:iCs w:val="0"/>
                <w:szCs w:val="20"/>
              </w:rPr>
            </w:pPr>
            <w:r w:rsidRPr="008954C0">
              <w:rPr>
                <w:rFonts w:asciiTheme="minorHAnsi" w:hAnsiTheme="minorHAnsi" w:cstheme="minorHAnsi"/>
                <w:iCs w:val="0"/>
                <w:szCs w:val="20"/>
              </w:rPr>
              <w:t>the value of a personal mentor to assist in ongoing learning and development</w:t>
            </w:r>
          </w:p>
          <w:p w:rsidR="00525FC6" w:rsidRPr="008954C0" w:rsidRDefault="00525FC6" w:rsidP="000613C4">
            <w:pPr>
              <w:pStyle w:val="ListItem"/>
              <w:numPr>
                <w:ilvl w:val="0"/>
                <w:numId w:val="3"/>
              </w:numPr>
              <w:spacing w:after="0" w:line="269" w:lineRule="auto"/>
              <w:ind w:left="357" w:hanging="357"/>
              <w:rPr>
                <w:rFonts w:asciiTheme="minorHAnsi" w:hAnsiTheme="minorHAnsi" w:cstheme="minorHAnsi"/>
                <w:iCs w:val="0"/>
                <w:szCs w:val="20"/>
              </w:rPr>
            </w:pPr>
            <w:r w:rsidRPr="008954C0">
              <w:rPr>
                <w:rFonts w:asciiTheme="minorHAnsi" w:hAnsiTheme="minorHAnsi" w:cstheme="minorHAnsi"/>
                <w:iCs w:val="0"/>
                <w:szCs w:val="20"/>
              </w:rPr>
              <w:t>strategies to find and access appropriate information sources</w:t>
            </w:r>
          </w:p>
          <w:p w:rsidR="00525FC6" w:rsidRPr="008954C0" w:rsidRDefault="00525FC6" w:rsidP="000613C4">
            <w:pPr>
              <w:pStyle w:val="ListItem"/>
              <w:numPr>
                <w:ilvl w:val="0"/>
                <w:numId w:val="3"/>
              </w:numPr>
              <w:spacing w:after="0" w:line="269" w:lineRule="auto"/>
              <w:ind w:left="357" w:hanging="357"/>
              <w:rPr>
                <w:rFonts w:asciiTheme="minorHAnsi" w:hAnsiTheme="minorHAnsi" w:cstheme="minorHAnsi"/>
                <w:iCs w:val="0"/>
                <w:szCs w:val="20"/>
              </w:rPr>
            </w:pPr>
            <w:r w:rsidRPr="008954C0">
              <w:rPr>
                <w:rFonts w:asciiTheme="minorHAnsi" w:hAnsiTheme="minorHAnsi" w:cstheme="minorHAnsi"/>
                <w:iCs w:val="0"/>
                <w:szCs w:val="20"/>
              </w:rPr>
              <w:t>changes to personal networks that occur after leaving school</w:t>
            </w:r>
          </w:p>
          <w:p w:rsidR="00525FC6" w:rsidRPr="008954C0" w:rsidRDefault="00525FC6" w:rsidP="000613C4">
            <w:pPr>
              <w:pStyle w:val="ListItem"/>
              <w:numPr>
                <w:ilvl w:val="0"/>
                <w:numId w:val="3"/>
              </w:numPr>
              <w:spacing w:after="0" w:line="269" w:lineRule="auto"/>
              <w:ind w:left="357" w:hanging="357"/>
              <w:rPr>
                <w:rFonts w:asciiTheme="minorHAnsi" w:hAnsiTheme="minorHAnsi" w:cstheme="minorHAnsi"/>
                <w:iCs w:val="0"/>
                <w:szCs w:val="20"/>
              </w:rPr>
            </w:pPr>
            <w:r w:rsidRPr="008954C0">
              <w:rPr>
                <w:rFonts w:asciiTheme="minorHAnsi" w:hAnsiTheme="minorHAnsi" w:cstheme="minorHAnsi"/>
                <w:iCs w:val="0"/>
                <w:szCs w:val="20"/>
              </w:rPr>
              <w:t>decision-making steps:</w:t>
            </w:r>
          </w:p>
          <w:p w:rsidR="00525FC6" w:rsidRPr="008954C0" w:rsidRDefault="00525FC6" w:rsidP="000613C4">
            <w:pPr>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identify the problem</w:t>
            </w:r>
          </w:p>
          <w:p w:rsidR="00525FC6" w:rsidRPr="008954C0" w:rsidRDefault="00525FC6" w:rsidP="000613C4">
            <w:pPr>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investigate alternatives</w:t>
            </w:r>
          </w:p>
          <w:p w:rsidR="00525FC6" w:rsidRPr="008954C0" w:rsidRDefault="00525FC6" w:rsidP="000613C4">
            <w:pPr>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make a decision</w:t>
            </w:r>
          </w:p>
          <w:p w:rsidR="00525FC6" w:rsidRPr="008954C0" w:rsidRDefault="00525FC6" w:rsidP="000613C4">
            <w:pPr>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evaluate the solution</w:t>
            </w:r>
          </w:p>
          <w:p w:rsidR="00525FC6" w:rsidRPr="008954C0" w:rsidRDefault="00525FC6" w:rsidP="000613C4">
            <w:pPr>
              <w:pStyle w:val="ListItem"/>
              <w:numPr>
                <w:ilvl w:val="0"/>
                <w:numId w:val="3"/>
              </w:numPr>
              <w:spacing w:after="0" w:line="269" w:lineRule="auto"/>
              <w:ind w:left="391" w:hanging="357"/>
              <w:rPr>
                <w:rFonts w:asciiTheme="minorHAnsi" w:hAnsiTheme="minorHAnsi" w:cstheme="minorHAnsi"/>
                <w:iCs w:val="0"/>
                <w:szCs w:val="20"/>
              </w:rPr>
            </w:pPr>
            <w:r w:rsidRPr="008954C0">
              <w:rPr>
                <w:rFonts w:asciiTheme="minorHAnsi" w:hAnsiTheme="minorHAnsi" w:cstheme="minorHAnsi"/>
                <w:iCs w:val="0"/>
                <w:szCs w:val="20"/>
              </w:rPr>
              <w:t>models for decision making, including:</w:t>
            </w:r>
          </w:p>
          <w:p w:rsidR="00525FC6" w:rsidRPr="008954C0" w:rsidRDefault="00525FC6" w:rsidP="000613C4">
            <w:pPr>
              <w:numPr>
                <w:ilvl w:val="0"/>
                <w:numId w:val="4"/>
              </w:numPr>
              <w:tabs>
                <w:tab w:val="clear" w:pos="-172"/>
                <w:tab w:val="num" w:pos="227"/>
                <w:tab w:val="num" w:pos="1958"/>
              </w:tabs>
              <w:spacing w:line="269" w:lineRule="auto"/>
              <w:ind w:left="742" w:hanging="357"/>
              <w:contextualSpacing/>
              <w:rPr>
                <w:rFonts w:asciiTheme="minorHAnsi" w:hAnsiTheme="minorHAnsi" w:cstheme="minorHAnsi"/>
                <w:szCs w:val="20"/>
              </w:rPr>
            </w:pPr>
            <w:r w:rsidRPr="008954C0">
              <w:rPr>
                <w:rFonts w:asciiTheme="minorHAnsi" w:hAnsiTheme="minorHAnsi" w:cstheme="minorHAnsi"/>
                <w:szCs w:val="20"/>
              </w:rPr>
              <w:t>SWOT (strengths, weaknesses, opportunities, threats)</w:t>
            </w:r>
          </w:p>
          <w:p w:rsidR="0025174E" w:rsidRPr="008954C0" w:rsidRDefault="00525FC6" w:rsidP="000613C4">
            <w:pPr>
              <w:numPr>
                <w:ilvl w:val="0"/>
                <w:numId w:val="4"/>
              </w:numPr>
              <w:tabs>
                <w:tab w:val="clear" w:pos="-172"/>
                <w:tab w:val="num" w:pos="227"/>
                <w:tab w:val="num" w:pos="1958"/>
              </w:tabs>
              <w:spacing w:after="100" w:line="269" w:lineRule="auto"/>
              <w:ind w:left="743" w:hanging="357"/>
              <w:rPr>
                <w:rFonts w:asciiTheme="minorHAnsi" w:hAnsiTheme="minorHAnsi" w:cstheme="minorHAnsi"/>
                <w:szCs w:val="20"/>
              </w:rPr>
            </w:pPr>
            <w:r w:rsidRPr="008954C0">
              <w:rPr>
                <w:rFonts w:asciiTheme="minorHAnsi" w:hAnsiTheme="minorHAnsi" w:cstheme="minorHAnsi"/>
                <w:szCs w:val="20"/>
              </w:rPr>
              <w:t>PMI (plus, minus, interesting)</w:t>
            </w:r>
          </w:p>
          <w:p w:rsidR="00D26A2F" w:rsidRPr="008954C0" w:rsidRDefault="00D26A2F" w:rsidP="000613C4">
            <w:pPr>
              <w:tabs>
                <w:tab w:val="num" w:pos="1958"/>
              </w:tabs>
              <w:spacing w:line="269" w:lineRule="auto"/>
              <w:contextualSpacing/>
              <w:rPr>
                <w:rFonts w:asciiTheme="minorHAnsi" w:hAnsiTheme="minorHAnsi" w:cstheme="minorHAnsi"/>
                <w:b/>
                <w:szCs w:val="20"/>
              </w:rPr>
            </w:pPr>
            <w:r w:rsidRPr="008954C0">
              <w:rPr>
                <w:rFonts w:asciiTheme="minorHAnsi" w:hAnsiTheme="minorHAnsi" w:cstheme="minorHAnsi"/>
                <w:b/>
                <w:szCs w:val="20"/>
              </w:rPr>
              <w:t>Task 1: Response</w:t>
            </w:r>
          </w:p>
        </w:tc>
      </w:tr>
      <w:tr w:rsidR="0025174E" w:rsidRPr="008954C0" w:rsidTr="00B87424">
        <w:tc>
          <w:tcPr>
            <w:tcW w:w="877" w:type="dxa"/>
            <w:shd w:val="clear" w:color="auto" w:fill="E4D8EB" w:themeFill="accent4" w:themeFillTint="66"/>
            <w:vAlign w:val="center"/>
            <w:hideMark/>
          </w:tcPr>
          <w:p w:rsidR="0025174E" w:rsidRPr="008954C0" w:rsidRDefault="00302F9F" w:rsidP="000613C4">
            <w:pPr>
              <w:spacing w:line="269" w:lineRule="auto"/>
              <w:jc w:val="center"/>
              <w:rPr>
                <w:rFonts w:asciiTheme="minorHAnsi" w:hAnsiTheme="minorHAnsi" w:cstheme="minorHAnsi"/>
                <w:szCs w:val="20"/>
              </w:rPr>
            </w:pPr>
            <w:r w:rsidRPr="008954C0">
              <w:rPr>
                <w:rFonts w:asciiTheme="minorHAnsi" w:hAnsiTheme="minorHAnsi" w:cstheme="minorHAnsi"/>
                <w:szCs w:val="20"/>
              </w:rPr>
              <w:t>4</w:t>
            </w:r>
            <w:r w:rsidR="00525FC6" w:rsidRPr="008954C0">
              <w:rPr>
                <w:rFonts w:asciiTheme="minorHAnsi" w:hAnsiTheme="minorHAnsi" w:cstheme="minorHAnsi"/>
                <w:szCs w:val="20"/>
              </w:rPr>
              <w:t>–</w:t>
            </w:r>
            <w:r w:rsidRPr="008954C0">
              <w:rPr>
                <w:rFonts w:asciiTheme="minorHAnsi" w:hAnsiTheme="minorHAnsi" w:cstheme="minorHAnsi"/>
                <w:szCs w:val="20"/>
              </w:rPr>
              <w:t>5</w:t>
            </w:r>
          </w:p>
        </w:tc>
        <w:tc>
          <w:tcPr>
            <w:tcW w:w="8195" w:type="dxa"/>
          </w:tcPr>
          <w:p w:rsidR="00525FC6" w:rsidRPr="008954C0" w:rsidRDefault="00525FC6" w:rsidP="000613C4">
            <w:pPr>
              <w:pStyle w:val="NoSpacing"/>
              <w:spacing w:after="100" w:line="269" w:lineRule="auto"/>
              <w:rPr>
                <w:rFonts w:asciiTheme="minorHAnsi" w:hAnsiTheme="minorHAnsi" w:cstheme="minorHAnsi"/>
                <w:b/>
                <w:sz w:val="20"/>
                <w:szCs w:val="20"/>
                <w:lang w:eastAsia="en-US"/>
              </w:rPr>
            </w:pPr>
            <w:r w:rsidRPr="008954C0">
              <w:rPr>
                <w:rFonts w:asciiTheme="minorHAnsi" w:hAnsiTheme="minorHAnsi" w:cstheme="minorHAnsi"/>
                <w:b/>
                <w:sz w:val="20"/>
                <w:szCs w:val="20"/>
                <w:lang w:eastAsia="en-US"/>
              </w:rPr>
              <w:t xml:space="preserve">Gaining and </w:t>
            </w:r>
            <w:r w:rsidRPr="008954C0">
              <w:rPr>
                <w:rFonts w:asciiTheme="minorHAnsi" w:hAnsiTheme="minorHAnsi" w:cstheme="minorHAnsi"/>
                <w:b/>
                <w:sz w:val="20"/>
                <w:szCs w:val="20"/>
              </w:rPr>
              <w:t>keeping</w:t>
            </w:r>
            <w:r w:rsidRPr="008954C0">
              <w:rPr>
                <w:rFonts w:asciiTheme="minorHAnsi" w:hAnsiTheme="minorHAnsi" w:cstheme="minorHAnsi"/>
                <w:b/>
                <w:sz w:val="20"/>
                <w:szCs w:val="20"/>
                <w:lang w:eastAsia="en-US"/>
              </w:rPr>
              <w:t xml:space="preserve"> work</w:t>
            </w:r>
          </w:p>
          <w:p w:rsidR="00525FC6" w:rsidRPr="008954C0" w:rsidRDefault="00525FC6" w:rsidP="000613C4">
            <w:pPr>
              <w:pStyle w:val="ListItem"/>
              <w:numPr>
                <w:ilvl w:val="0"/>
                <w:numId w:val="3"/>
              </w:numPr>
              <w:spacing w:after="0" w:line="269" w:lineRule="auto"/>
              <w:ind w:left="357" w:hanging="357"/>
              <w:rPr>
                <w:rFonts w:asciiTheme="minorHAnsi" w:hAnsiTheme="minorHAnsi" w:cstheme="minorHAnsi"/>
                <w:iCs w:val="0"/>
                <w:szCs w:val="20"/>
              </w:rPr>
            </w:pPr>
            <w:r w:rsidRPr="008954C0">
              <w:rPr>
                <w:rFonts w:asciiTheme="minorHAnsi" w:hAnsiTheme="minorHAnsi" w:cstheme="minorHAnsi"/>
                <w:iCs w:val="0"/>
                <w:szCs w:val="20"/>
              </w:rPr>
              <w:t>the concept that personal and social networks can assist in gaining and keeping work</w:t>
            </w:r>
          </w:p>
          <w:p w:rsidR="00525FC6" w:rsidRPr="008954C0" w:rsidRDefault="00525FC6" w:rsidP="000613C4">
            <w:pPr>
              <w:pStyle w:val="ListItem"/>
              <w:numPr>
                <w:ilvl w:val="0"/>
                <w:numId w:val="3"/>
              </w:numPr>
              <w:spacing w:after="0" w:line="269" w:lineRule="auto"/>
              <w:ind w:left="357" w:hanging="357"/>
              <w:rPr>
                <w:rFonts w:asciiTheme="minorHAnsi" w:hAnsiTheme="minorHAnsi" w:cstheme="minorHAnsi"/>
                <w:iCs w:val="0"/>
                <w:szCs w:val="20"/>
              </w:rPr>
            </w:pPr>
            <w:r w:rsidRPr="008954C0">
              <w:rPr>
                <w:rFonts w:asciiTheme="minorHAnsi" w:hAnsiTheme="minorHAnsi" w:cstheme="minorHAnsi"/>
                <w:iCs w:val="0"/>
                <w:szCs w:val="20"/>
              </w:rPr>
              <w:t>identify own skills, attributes, interests and knowledge</w:t>
            </w:r>
          </w:p>
          <w:p w:rsidR="00525FC6" w:rsidRPr="008954C0" w:rsidRDefault="00525FC6" w:rsidP="000613C4">
            <w:pPr>
              <w:pStyle w:val="ListItem"/>
              <w:numPr>
                <w:ilvl w:val="0"/>
                <w:numId w:val="3"/>
              </w:numPr>
              <w:spacing w:after="0" w:line="269" w:lineRule="auto"/>
              <w:ind w:left="357" w:hanging="357"/>
              <w:rPr>
                <w:rFonts w:asciiTheme="minorHAnsi" w:hAnsiTheme="minorHAnsi" w:cstheme="minorHAnsi"/>
                <w:iCs w:val="0"/>
                <w:szCs w:val="20"/>
              </w:rPr>
            </w:pPr>
            <w:r w:rsidRPr="008954C0">
              <w:rPr>
                <w:rFonts w:asciiTheme="minorHAnsi" w:hAnsiTheme="minorHAnsi" w:cstheme="minorHAnsi"/>
                <w:iCs w:val="0"/>
                <w:szCs w:val="20"/>
              </w:rPr>
              <w:t>use self-reflection to make decisions of own suitability for a particular job, including consideration of:</w:t>
            </w:r>
          </w:p>
          <w:p w:rsidR="00525FC6" w:rsidRPr="008954C0" w:rsidRDefault="00525FC6" w:rsidP="000613C4">
            <w:pPr>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skills, attributes, interests and knowledge</w:t>
            </w:r>
          </w:p>
          <w:p w:rsidR="00525FC6" w:rsidRPr="008954C0" w:rsidRDefault="00525FC6" w:rsidP="000613C4">
            <w:pPr>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personal values</w:t>
            </w:r>
          </w:p>
          <w:p w:rsidR="00525FC6" w:rsidRPr="008954C0" w:rsidRDefault="00525FC6" w:rsidP="000613C4">
            <w:pPr>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likes and dislikes</w:t>
            </w:r>
          </w:p>
          <w:p w:rsidR="0025174E" w:rsidRPr="008954C0" w:rsidRDefault="00525FC6" w:rsidP="000613C4">
            <w:pPr>
              <w:numPr>
                <w:ilvl w:val="0"/>
                <w:numId w:val="4"/>
              </w:numPr>
              <w:tabs>
                <w:tab w:val="clear" w:pos="-172"/>
                <w:tab w:val="num" w:pos="227"/>
                <w:tab w:val="num" w:pos="1958"/>
              </w:tabs>
              <w:spacing w:after="100" w:line="269" w:lineRule="auto"/>
              <w:ind w:left="714" w:hanging="357"/>
              <w:rPr>
                <w:rFonts w:asciiTheme="minorHAnsi" w:hAnsiTheme="minorHAnsi" w:cstheme="minorHAnsi"/>
                <w:szCs w:val="20"/>
              </w:rPr>
            </w:pPr>
            <w:r w:rsidRPr="008954C0">
              <w:rPr>
                <w:rFonts w:asciiTheme="minorHAnsi" w:hAnsiTheme="minorHAnsi" w:cstheme="minorHAnsi"/>
                <w:szCs w:val="20"/>
              </w:rPr>
              <w:t>strengths and weaknesses</w:t>
            </w:r>
          </w:p>
          <w:p w:rsidR="00D26A2F" w:rsidRPr="008954C0" w:rsidRDefault="005921B0" w:rsidP="000613C4">
            <w:pPr>
              <w:tabs>
                <w:tab w:val="num" w:pos="1958"/>
              </w:tabs>
              <w:spacing w:line="269" w:lineRule="auto"/>
              <w:contextualSpacing/>
              <w:rPr>
                <w:rFonts w:asciiTheme="minorHAnsi" w:hAnsiTheme="minorHAnsi" w:cstheme="minorHAnsi"/>
                <w:szCs w:val="20"/>
              </w:rPr>
            </w:pPr>
            <w:r w:rsidRPr="008954C0">
              <w:rPr>
                <w:rFonts w:asciiTheme="minorHAnsi" w:hAnsiTheme="minorHAnsi" w:cstheme="minorHAnsi"/>
                <w:b/>
                <w:szCs w:val="20"/>
              </w:rPr>
              <w:t>Task 2: Investigation</w:t>
            </w:r>
          </w:p>
        </w:tc>
      </w:tr>
      <w:tr w:rsidR="0025174E" w:rsidRPr="008954C0" w:rsidTr="00B87424">
        <w:tc>
          <w:tcPr>
            <w:tcW w:w="877" w:type="dxa"/>
            <w:shd w:val="clear" w:color="auto" w:fill="E4D8EB" w:themeFill="accent4" w:themeFillTint="66"/>
            <w:vAlign w:val="center"/>
            <w:hideMark/>
          </w:tcPr>
          <w:p w:rsidR="0025174E" w:rsidRPr="008954C0" w:rsidRDefault="00302F9F" w:rsidP="000613C4">
            <w:pPr>
              <w:spacing w:line="269" w:lineRule="auto"/>
              <w:jc w:val="center"/>
              <w:rPr>
                <w:rFonts w:asciiTheme="minorHAnsi" w:hAnsiTheme="minorHAnsi" w:cstheme="minorHAnsi"/>
                <w:szCs w:val="20"/>
              </w:rPr>
            </w:pPr>
            <w:r w:rsidRPr="008954C0">
              <w:rPr>
                <w:rFonts w:asciiTheme="minorHAnsi" w:hAnsiTheme="minorHAnsi" w:cstheme="minorHAnsi"/>
                <w:szCs w:val="20"/>
              </w:rPr>
              <w:t>6</w:t>
            </w:r>
            <w:r w:rsidR="00525FC6" w:rsidRPr="008954C0">
              <w:rPr>
                <w:rFonts w:asciiTheme="minorHAnsi" w:hAnsiTheme="minorHAnsi" w:cstheme="minorHAnsi"/>
                <w:szCs w:val="20"/>
              </w:rPr>
              <w:t>–</w:t>
            </w:r>
            <w:r w:rsidRPr="008954C0">
              <w:rPr>
                <w:rFonts w:asciiTheme="minorHAnsi" w:hAnsiTheme="minorHAnsi" w:cstheme="minorHAnsi"/>
                <w:szCs w:val="20"/>
              </w:rPr>
              <w:t>7</w:t>
            </w:r>
          </w:p>
        </w:tc>
        <w:tc>
          <w:tcPr>
            <w:tcW w:w="8195" w:type="dxa"/>
          </w:tcPr>
          <w:p w:rsidR="00525FC6" w:rsidRPr="008954C0" w:rsidRDefault="00525FC6" w:rsidP="000613C4">
            <w:pPr>
              <w:pStyle w:val="NoSpacing"/>
              <w:spacing w:after="100" w:line="269" w:lineRule="auto"/>
              <w:rPr>
                <w:rFonts w:asciiTheme="minorHAnsi" w:hAnsiTheme="minorHAnsi" w:cstheme="minorHAnsi"/>
                <w:b/>
                <w:sz w:val="20"/>
                <w:szCs w:val="20"/>
                <w:lang w:eastAsia="en-US"/>
              </w:rPr>
            </w:pPr>
            <w:r w:rsidRPr="008954C0">
              <w:rPr>
                <w:rFonts w:asciiTheme="minorHAnsi" w:hAnsiTheme="minorHAnsi" w:cstheme="minorHAnsi"/>
                <w:b/>
                <w:sz w:val="20"/>
                <w:szCs w:val="20"/>
                <w:lang w:eastAsia="en-US"/>
              </w:rPr>
              <w:t>The nature of work</w:t>
            </w:r>
          </w:p>
          <w:p w:rsidR="00525FC6" w:rsidRPr="008954C0" w:rsidRDefault="00525FC6" w:rsidP="000613C4">
            <w:pPr>
              <w:pStyle w:val="ListItem"/>
              <w:numPr>
                <w:ilvl w:val="0"/>
                <w:numId w:val="3"/>
              </w:numPr>
              <w:spacing w:after="0" w:line="269" w:lineRule="auto"/>
              <w:ind w:left="357" w:hanging="357"/>
              <w:rPr>
                <w:rFonts w:asciiTheme="minorHAnsi" w:hAnsiTheme="minorHAnsi" w:cstheme="minorHAnsi"/>
                <w:iCs w:val="0"/>
                <w:szCs w:val="20"/>
              </w:rPr>
            </w:pPr>
            <w:r w:rsidRPr="008954C0">
              <w:rPr>
                <w:rFonts w:asciiTheme="minorHAnsi" w:hAnsiTheme="minorHAnsi" w:cstheme="minorHAnsi"/>
                <w:iCs w:val="0"/>
                <w:szCs w:val="20"/>
              </w:rPr>
              <w:t>work patterns, including:</w:t>
            </w:r>
          </w:p>
          <w:p w:rsidR="00525FC6" w:rsidRPr="008954C0" w:rsidRDefault="00525FC6" w:rsidP="000613C4">
            <w:pPr>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part-time</w:t>
            </w:r>
          </w:p>
          <w:p w:rsidR="00525FC6" w:rsidRPr="008954C0" w:rsidRDefault="00525FC6" w:rsidP="000613C4">
            <w:pPr>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 xml:space="preserve">full-time </w:t>
            </w:r>
          </w:p>
          <w:p w:rsidR="00525FC6" w:rsidRPr="008954C0" w:rsidRDefault="00525FC6" w:rsidP="000613C4">
            <w:pPr>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fly-in/fly-out (FIFO)</w:t>
            </w:r>
          </w:p>
          <w:p w:rsidR="00525FC6" w:rsidRPr="008954C0" w:rsidRDefault="00525FC6" w:rsidP="000613C4">
            <w:pPr>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volunteer</w:t>
            </w:r>
          </w:p>
          <w:p w:rsidR="00525FC6" w:rsidRPr="008954C0" w:rsidRDefault="00525FC6" w:rsidP="000613C4">
            <w:pPr>
              <w:pStyle w:val="ListItem"/>
              <w:numPr>
                <w:ilvl w:val="0"/>
                <w:numId w:val="3"/>
              </w:numPr>
              <w:spacing w:after="0" w:line="269" w:lineRule="auto"/>
              <w:ind w:left="357" w:hanging="357"/>
              <w:rPr>
                <w:rFonts w:asciiTheme="minorHAnsi" w:hAnsiTheme="minorHAnsi" w:cstheme="minorHAnsi"/>
                <w:iCs w:val="0"/>
                <w:szCs w:val="20"/>
              </w:rPr>
            </w:pPr>
            <w:r w:rsidRPr="008954C0">
              <w:rPr>
                <w:rFonts w:asciiTheme="minorHAnsi" w:hAnsiTheme="minorHAnsi" w:cstheme="minorHAnsi"/>
                <w:iCs w:val="0"/>
                <w:szCs w:val="20"/>
              </w:rPr>
              <w:t>the advantages and disadvantages of different work patterns</w:t>
            </w:r>
          </w:p>
          <w:p w:rsidR="0025174E" w:rsidRPr="008954C0" w:rsidRDefault="00525FC6" w:rsidP="000613C4">
            <w:pPr>
              <w:pStyle w:val="ListItem"/>
              <w:numPr>
                <w:ilvl w:val="0"/>
                <w:numId w:val="3"/>
              </w:numPr>
              <w:spacing w:after="0" w:line="269" w:lineRule="auto"/>
              <w:ind w:left="357" w:hanging="357"/>
              <w:rPr>
                <w:rFonts w:asciiTheme="minorHAnsi" w:hAnsiTheme="minorHAnsi" w:cstheme="minorHAnsi"/>
                <w:iCs w:val="0"/>
                <w:szCs w:val="20"/>
              </w:rPr>
            </w:pPr>
            <w:r w:rsidRPr="008954C0">
              <w:rPr>
                <w:rFonts w:asciiTheme="minorHAnsi" w:hAnsiTheme="minorHAnsi" w:cstheme="minorHAnsi"/>
                <w:iCs w:val="0"/>
                <w:szCs w:val="20"/>
              </w:rPr>
              <w:t>the concept of globalisation</w:t>
            </w:r>
          </w:p>
        </w:tc>
      </w:tr>
      <w:tr w:rsidR="00F9325A" w:rsidRPr="008954C0" w:rsidTr="00B87424">
        <w:tc>
          <w:tcPr>
            <w:tcW w:w="877" w:type="dxa"/>
            <w:shd w:val="clear" w:color="auto" w:fill="E4D8EB" w:themeFill="accent4" w:themeFillTint="66"/>
            <w:vAlign w:val="center"/>
          </w:tcPr>
          <w:p w:rsidR="00F9325A" w:rsidRPr="008954C0" w:rsidRDefault="00F9325A" w:rsidP="000613C4">
            <w:pPr>
              <w:keepNext/>
              <w:spacing w:line="269" w:lineRule="auto"/>
              <w:jc w:val="center"/>
              <w:rPr>
                <w:rFonts w:asciiTheme="minorHAnsi" w:hAnsiTheme="minorHAnsi" w:cstheme="minorHAnsi"/>
                <w:szCs w:val="20"/>
              </w:rPr>
            </w:pPr>
          </w:p>
        </w:tc>
        <w:tc>
          <w:tcPr>
            <w:tcW w:w="8195" w:type="dxa"/>
          </w:tcPr>
          <w:p w:rsidR="00F9325A" w:rsidRPr="008954C0" w:rsidRDefault="00F9325A" w:rsidP="000613C4">
            <w:pPr>
              <w:pStyle w:val="ListItem"/>
              <w:keepNext/>
              <w:numPr>
                <w:ilvl w:val="0"/>
                <w:numId w:val="3"/>
              </w:numPr>
              <w:spacing w:after="0" w:line="269" w:lineRule="auto"/>
              <w:ind w:left="357" w:hanging="357"/>
              <w:rPr>
                <w:rFonts w:asciiTheme="minorHAnsi" w:hAnsiTheme="minorHAnsi" w:cstheme="minorHAnsi"/>
                <w:iCs w:val="0"/>
                <w:szCs w:val="20"/>
              </w:rPr>
            </w:pPr>
            <w:r w:rsidRPr="008954C0">
              <w:rPr>
                <w:rFonts w:asciiTheme="minorHAnsi" w:hAnsiTheme="minorHAnsi" w:cstheme="minorHAnsi"/>
                <w:iCs w:val="0"/>
                <w:szCs w:val="20"/>
              </w:rPr>
              <w:t>features of different types of work environments, including:</w:t>
            </w:r>
          </w:p>
          <w:p w:rsidR="00F9325A" w:rsidRPr="008954C0" w:rsidRDefault="00F9325A" w:rsidP="000613C4">
            <w:pPr>
              <w:keepNext/>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traditional work spaces</w:t>
            </w:r>
          </w:p>
          <w:p w:rsidR="00F9325A" w:rsidRPr="008954C0" w:rsidRDefault="00F9325A" w:rsidP="000613C4">
            <w:pPr>
              <w:keepNext/>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contemporary work spaces (open-plan, hot desk, for example)</w:t>
            </w:r>
          </w:p>
          <w:p w:rsidR="00F9325A" w:rsidRPr="008954C0" w:rsidRDefault="00F9325A" w:rsidP="000613C4">
            <w:pPr>
              <w:keepNext/>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virtual workplaces (working from home, for example)</w:t>
            </w:r>
          </w:p>
          <w:p w:rsidR="00F9325A" w:rsidRPr="008954C0" w:rsidRDefault="00F9325A" w:rsidP="000613C4">
            <w:pPr>
              <w:keepNext/>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mobile work environments</w:t>
            </w:r>
          </w:p>
          <w:p w:rsidR="00F9325A" w:rsidRPr="008954C0" w:rsidRDefault="00F9325A" w:rsidP="000613C4">
            <w:pPr>
              <w:keepNext/>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dangerous environments</w:t>
            </w:r>
          </w:p>
          <w:p w:rsidR="00F9325A" w:rsidRPr="008954C0" w:rsidRDefault="00F9325A" w:rsidP="000613C4">
            <w:pPr>
              <w:pStyle w:val="ListItem"/>
              <w:keepNext/>
              <w:numPr>
                <w:ilvl w:val="0"/>
                <w:numId w:val="3"/>
              </w:numPr>
              <w:spacing w:after="0" w:line="269" w:lineRule="auto"/>
              <w:ind w:left="357" w:hanging="357"/>
              <w:rPr>
                <w:rFonts w:asciiTheme="minorHAnsi" w:hAnsiTheme="minorHAnsi" w:cstheme="minorHAnsi"/>
                <w:iCs w:val="0"/>
                <w:szCs w:val="20"/>
              </w:rPr>
            </w:pPr>
            <w:r w:rsidRPr="008954C0">
              <w:rPr>
                <w:rFonts w:asciiTheme="minorHAnsi" w:hAnsiTheme="minorHAnsi" w:cstheme="minorHAnsi"/>
                <w:iCs w:val="0"/>
                <w:szCs w:val="20"/>
              </w:rPr>
              <w:t>changing features of workplaces, including:</w:t>
            </w:r>
          </w:p>
          <w:p w:rsidR="00F9325A" w:rsidRPr="008954C0" w:rsidRDefault="00F9325A" w:rsidP="000613C4">
            <w:pPr>
              <w:keepNext/>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the physical layout of individual work spaces</w:t>
            </w:r>
          </w:p>
          <w:p w:rsidR="00F9325A" w:rsidRPr="008954C0" w:rsidRDefault="00F9325A" w:rsidP="000613C4">
            <w:pPr>
              <w:keepNext/>
              <w:numPr>
                <w:ilvl w:val="0"/>
                <w:numId w:val="4"/>
              </w:numPr>
              <w:tabs>
                <w:tab w:val="clear" w:pos="-172"/>
                <w:tab w:val="num" w:pos="227"/>
                <w:tab w:val="num" w:pos="1958"/>
              </w:tabs>
              <w:spacing w:after="120" w:line="269" w:lineRule="auto"/>
              <w:ind w:left="714" w:hanging="357"/>
              <w:rPr>
                <w:rFonts w:asciiTheme="minorHAnsi" w:hAnsiTheme="minorHAnsi" w:cstheme="minorHAnsi"/>
                <w:b/>
                <w:szCs w:val="20"/>
              </w:rPr>
            </w:pPr>
            <w:r w:rsidRPr="008954C0">
              <w:rPr>
                <w:rFonts w:asciiTheme="minorHAnsi" w:hAnsiTheme="minorHAnsi" w:cstheme="minorHAnsi"/>
                <w:szCs w:val="20"/>
              </w:rPr>
              <w:t>outsourcing of specialised skills</w:t>
            </w:r>
          </w:p>
          <w:p w:rsidR="005921B0" w:rsidRPr="008954C0" w:rsidRDefault="005921B0" w:rsidP="000613C4">
            <w:pPr>
              <w:keepNext/>
              <w:tabs>
                <w:tab w:val="num" w:pos="1958"/>
              </w:tabs>
              <w:spacing w:line="269" w:lineRule="auto"/>
              <w:contextualSpacing/>
              <w:rPr>
                <w:rFonts w:asciiTheme="minorHAnsi" w:hAnsiTheme="minorHAnsi" w:cstheme="minorHAnsi"/>
                <w:b/>
                <w:szCs w:val="20"/>
              </w:rPr>
            </w:pPr>
            <w:r w:rsidRPr="008954C0">
              <w:rPr>
                <w:rFonts w:asciiTheme="minorHAnsi" w:hAnsiTheme="minorHAnsi" w:cstheme="minorHAnsi"/>
                <w:b/>
                <w:szCs w:val="20"/>
              </w:rPr>
              <w:t>Task 3: Production/performance</w:t>
            </w:r>
          </w:p>
        </w:tc>
      </w:tr>
      <w:tr w:rsidR="0025174E" w:rsidRPr="008954C0" w:rsidTr="00B87424">
        <w:tc>
          <w:tcPr>
            <w:tcW w:w="877" w:type="dxa"/>
            <w:shd w:val="clear" w:color="auto" w:fill="E4D8EB" w:themeFill="accent4" w:themeFillTint="66"/>
            <w:vAlign w:val="center"/>
            <w:hideMark/>
          </w:tcPr>
          <w:p w:rsidR="0025174E" w:rsidRPr="008954C0" w:rsidRDefault="00302F9F" w:rsidP="000613C4">
            <w:pPr>
              <w:spacing w:line="269" w:lineRule="auto"/>
              <w:jc w:val="center"/>
              <w:rPr>
                <w:rFonts w:asciiTheme="minorHAnsi" w:hAnsiTheme="minorHAnsi" w:cstheme="minorHAnsi"/>
                <w:szCs w:val="20"/>
              </w:rPr>
            </w:pPr>
            <w:r w:rsidRPr="008954C0">
              <w:rPr>
                <w:rFonts w:asciiTheme="minorHAnsi" w:hAnsiTheme="minorHAnsi" w:cstheme="minorHAnsi"/>
                <w:szCs w:val="20"/>
              </w:rPr>
              <w:t>8</w:t>
            </w:r>
            <w:r w:rsidR="00525FC6" w:rsidRPr="008954C0">
              <w:rPr>
                <w:rFonts w:asciiTheme="minorHAnsi" w:hAnsiTheme="minorHAnsi" w:cstheme="minorHAnsi"/>
                <w:szCs w:val="20"/>
              </w:rPr>
              <w:t>–10</w:t>
            </w:r>
          </w:p>
        </w:tc>
        <w:tc>
          <w:tcPr>
            <w:tcW w:w="8195" w:type="dxa"/>
          </w:tcPr>
          <w:p w:rsidR="00525FC6" w:rsidRPr="008954C0" w:rsidRDefault="00525FC6" w:rsidP="000613C4">
            <w:pPr>
              <w:pStyle w:val="NoSpacing"/>
              <w:spacing w:after="120" w:line="269" w:lineRule="auto"/>
              <w:rPr>
                <w:rFonts w:asciiTheme="minorHAnsi" w:hAnsiTheme="minorHAnsi" w:cstheme="minorHAnsi"/>
                <w:b/>
                <w:sz w:val="20"/>
                <w:szCs w:val="20"/>
                <w:lang w:eastAsia="en-US"/>
              </w:rPr>
            </w:pPr>
            <w:r w:rsidRPr="008954C0">
              <w:rPr>
                <w:rFonts w:asciiTheme="minorHAnsi" w:hAnsiTheme="minorHAnsi" w:cstheme="minorHAnsi"/>
                <w:b/>
                <w:sz w:val="20"/>
                <w:szCs w:val="20"/>
                <w:lang w:eastAsia="en-US"/>
              </w:rPr>
              <w:t>Work skills</w:t>
            </w:r>
          </w:p>
          <w:p w:rsidR="00525FC6" w:rsidRPr="008954C0" w:rsidRDefault="00525FC6" w:rsidP="000613C4">
            <w:pPr>
              <w:pStyle w:val="ListItem"/>
              <w:numPr>
                <w:ilvl w:val="0"/>
                <w:numId w:val="3"/>
              </w:numPr>
              <w:spacing w:after="0" w:line="269" w:lineRule="auto"/>
              <w:ind w:left="357" w:hanging="357"/>
              <w:rPr>
                <w:rFonts w:asciiTheme="minorHAnsi" w:hAnsiTheme="minorHAnsi" w:cstheme="minorHAnsi"/>
                <w:iCs w:val="0"/>
                <w:szCs w:val="20"/>
              </w:rPr>
            </w:pPr>
            <w:r w:rsidRPr="008954C0">
              <w:rPr>
                <w:rFonts w:asciiTheme="minorHAnsi" w:hAnsiTheme="minorHAnsi" w:cstheme="minorHAnsi"/>
                <w:iCs w:val="0"/>
                <w:szCs w:val="20"/>
              </w:rPr>
              <w:t>how to interact positively and effectively with others through:</w:t>
            </w:r>
          </w:p>
          <w:p w:rsidR="00525FC6" w:rsidRPr="008954C0" w:rsidRDefault="00525FC6" w:rsidP="000613C4">
            <w:pPr>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working as an individual</w:t>
            </w:r>
          </w:p>
          <w:p w:rsidR="00525FC6" w:rsidRPr="008954C0" w:rsidRDefault="00525FC6" w:rsidP="000613C4">
            <w:pPr>
              <w:numPr>
                <w:ilvl w:val="1"/>
                <w:numId w:val="4"/>
              </w:numPr>
              <w:spacing w:line="269" w:lineRule="auto"/>
              <w:ind w:left="1071" w:hanging="357"/>
              <w:contextualSpacing/>
              <w:rPr>
                <w:rFonts w:asciiTheme="minorHAnsi" w:hAnsiTheme="minorHAnsi" w:cstheme="minorHAnsi"/>
                <w:szCs w:val="20"/>
              </w:rPr>
            </w:pPr>
            <w:r w:rsidRPr="008954C0">
              <w:rPr>
                <w:rFonts w:asciiTheme="minorHAnsi" w:hAnsiTheme="minorHAnsi" w:cstheme="minorHAnsi"/>
                <w:szCs w:val="20"/>
              </w:rPr>
              <w:t>establishing an individual’s roles</w:t>
            </w:r>
          </w:p>
          <w:p w:rsidR="00525FC6" w:rsidRPr="008954C0" w:rsidRDefault="00525FC6" w:rsidP="000613C4">
            <w:pPr>
              <w:numPr>
                <w:ilvl w:val="1"/>
                <w:numId w:val="4"/>
              </w:numPr>
              <w:spacing w:line="269" w:lineRule="auto"/>
              <w:ind w:left="1071" w:hanging="357"/>
              <w:contextualSpacing/>
              <w:rPr>
                <w:rFonts w:asciiTheme="minorHAnsi" w:hAnsiTheme="minorHAnsi" w:cstheme="minorHAnsi"/>
                <w:szCs w:val="20"/>
              </w:rPr>
            </w:pPr>
            <w:r w:rsidRPr="008954C0">
              <w:rPr>
                <w:rFonts w:asciiTheme="minorHAnsi" w:hAnsiTheme="minorHAnsi" w:cstheme="minorHAnsi"/>
                <w:szCs w:val="20"/>
              </w:rPr>
              <w:t>meeting deadlines</w:t>
            </w:r>
          </w:p>
          <w:p w:rsidR="00525FC6" w:rsidRPr="008954C0" w:rsidRDefault="00525FC6" w:rsidP="000613C4">
            <w:pPr>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working as a member of a team</w:t>
            </w:r>
          </w:p>
          <w:p w:rsidR="00525FC6" w:rsidRPr="008954C0" w:rsidRDefault="00525FC6" w:rsidP="000613C4">
            <w:pPr>
              <w:numPr>
                <w:ilvl w:val="1"/>
                <w:numId w:val="4"/>
              </w:numPr>
              <w:spacing w:line="269" w:lineRule="auto"/>
              <w:ind w:left="1071" w:hanging="357"/>
              <w:contextualSpacing/>
              <w:rPr>
                <w:rFonts w:asciiTheme="minorHAnsi" w:hAnsiTheme="minorHAnsi" w:cstheme="minorHAnsi"/>
                <w:szCs w:val="20"/>
              </w:rPr>
            </w:pPr>
            <w:r w:rsidRPr="008954C0">
              <w:rPr>
                <w:rFonts w:asciiTheme="minorHAnsi" w:hAnsiTheme="minorHAnsi" w:cstheme="minorHAnsi"/>
                <w:szCs w:val="20"/>
              </w:rPr>
              <w:t>collaboration</w:t>
            </w:r>
          </w:p>
          <w:p w:rsidR="00525FC6" w:rsidRPr="008954C0" w:rsidRDefault="00525FC6" w:rsidP="000613C4">
            <w:pPr>
              <w:numPr>
                <w:ilvl w:val="1"/>
                <w:numId w:val="4"/>
              </w:numPr>
              <w:spacing w:line="269" w:lineRule="auto"/>
              <w:ind w:left="1071" w:hanging="357"/>
              <w:contextualSpacing/>
              <w:rPr>
                <w:rFonts w:asciiTheme="minorHAnsi" w:hAnsiTheme="minorHAnsi" w:cstheme="minorHAnsi"/>
                <w:szCs w:val="20"/>
              </w:rPr>
            </w:pPr>
            <w:r w:rsidRPr="008954C0">
              <w:rPr>
                <w:rFonts w:asciiTheme="minorHAnsi" w:hAnsiTheme="minorHAnsi" w:cstheme="minorHAnsi"/>
                <w:szCs w:val="20"/>
              </w:rPr>
              <w:t>communication</w:t>
            </w:r>
          </w:p>
          <w:p w:rsidR="00525FC6" w:rsidRPr="008954C0" w:rsidRDefault="00525FC6" w:rsidP="000613C4">
            <w:pPr>
              <w:numPr>
                <w:ilvl w:val="1"/>
                <w:numId w:val="4"/>
              </w:numPr>
              <w:spacing w:line="269" w:lineRule="auto"/>
              <w:ind w:left="1071" w:hanging="357"/>
              <w:contextualSpacing/>
              <w:rPr>
                <w:rFonts w:asciiTheme="minorHAnsi" w:hAnsiTheme="minorHAnsi" w:cstheme="minorHAnsi"/>
                <w:szCs w:val="20"/>
              </w:rPr>
            </w:pPr>
            <w:r w:rsidRPr="008954C0">
              <w:rPr>
                <w:rFonts w:asciiTheme="minorHAnsi" w:hAnsiTheme="minorHAnsi" w:cstheme="minorHAnsi"/>
                <w:szCs w:val="20"/>
              </w:rPr>
              <w:t>negotiation</w:t>
            </w:r>
          </w:p>
          <w:p w:rsidR="00525FC6" w:rsidRPr="008954C0" w:rsidRDefault="00525FC6" w:rsidP="000613C4">
            <w:pPr>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establishing and using networks</w:t>
            </w:r>
          </w:p>
          <w:p w:rsidR="00525FC6" w:rsidRPr="008954C0" w:rsidRDefault="00525FC6" w:rsidP="000613C4">
            <w:pPr>
              <w:numPr>
                <w:ilvl w:val="1"/>
                <w:numId w:val="4"/>
              </w:numPr>
              <w:spacing w:line="269" w:lineRule="auto"/>
              <w:ind w:left="1071" w:hanging="357"/>
              <w:contextualSpacing/>
              <w:rPr>
                <w:rFonts w:asciiTheme="minorHAnsi" w:hAnsiTheme="minorHAnsi" w:cstheme="minorHAnsi"/>
                <w:szCs w:val="20"/>
              </w:rPr>
            </w:pPr>
            <w:r w:rsidRPr="008954C0">
              <w:rPr>
                <w:rFonts w:asciiTheme="minorHAnsi" w:hAnsiTheme="minorHAnsi" w:cstheme="minorHAnsi"/>
                <w:szCs w:val="20"/>
              </w:rPr>
              <w:t>personal (family and friends)</w:t>
            </w:r>
          </w:p>
          <w:p w:rsidR="00525FC6" w:rsidRPr="008954C0" w:rsidRDefault="00525FC6" w:rsidP="000613C4">
            <w:pPr>
              <w:numPr>
                <w:ilvl w:val="1"/>
                <w:numId w:val="4"/>
              </w:numPr>
              <w:spacing w:line="269" w:lineRule="auto"/>
              <w:ind w:left="1071" w:hanging="357"/>
              <w:contextualSpacing/>
              <w:rPr>
                <w:rFonts w:asciiTheme="minorHAnsi" w:hAnsiTheme="minorHAnsi" w:cstheme="minorHAnsi"/>
                <w:szCs w:val="20"/>
              </w:rPr>
            </w:pPr>
            <w:r w:rsidRPr="008954C0">
              <w:rPr>
                <w:rFonts w:asciiTheme="minorHAnsi" w:hAnsiTheme="minorHAnsi" w:cstheme="minorHAnsi"/>
                <w:szCs w:val="20"/>
              </w:rPr>
              <w:t>social (such as sporting/community organisations)</w:t>
            </w:r>
          </w:p>
          <w:p w:rsidR="00525FC6" w:rsidRPr="008954C0" w:rsidRDefault="00525FC6" w:rsidP="000613C4">
            <w:pPr>
              <w:numPr>
                <w:ilvl w:val="1"/>
                <w:numId w:val="4"/>
              </w:numPr>
              <w:spacing w:line="269" w:lineRule="auto"/>
              <w:ind w:left="1071" w:hanging="357"/>
              <w:contextualSpacing/>
              <w:rPr>
                <w:rFonts w:asciiTheme="minorHAnsi" w:hAnsiTheme="minorHAnsi" w:cstheme="minorHAnsi"/>
                <w:szCs w:val="20"/>
              </w:rPr>
            </w:pPr>
            <w:r w:rsidRPr="008954C0">
              <w:rPr>
                <w:rFonts w:asciiTheme="minorHAnsi" w:hAnsiTheme="minorHAnsi" w:cstheme="minorHAnsi"/>
                <w:szCs w:val="20"/>
              </w:rPr>
              <w:t>professional (such as work experience)</w:t>
            </w:r>
          </w:p>
          <w:p w:rsidR="00525FC6" w:rsidRPr="008954C0" w:rsidRDefault="00525FC6" w:rsidP="000613C4">
            <w:pPr>
              <w:pStyle w:val="ListItem"/>
              <w:numPr>
                <w:ilvl w:val="0"/>
                <w:numId w:val="3"/>
              </w:numPr>
              <w:spacing w:after="0" w:line="269" w:lineRule="auto"/>
              <w:ind w:left="357" w:hanging="357"/>
              <w:rPr>
                <w:rFonts w:asciiTheme="minorHAnsi" w:hAnsiTheme="minorHAnsi" w:cstheme="minorHAnsi"/>
                <w:iCs w:val="0"/>
                <w:szCs w:val="20"/>
              </w:rPr>
            </w:pPr>
            <w:r w:rsidRPr="008954C0">
              <w:rPr>
                <w:rFonts w:asciiTheme="minorHAnsi" w:hAnsiTheme="minorHAnsi" w:cstheme="minorHAnsi"/>
                <w:iCs w:val="0"/>
                <w:szCs w:val="20"/>
              </w:rPr>
              <w:t>strategies to enable appropriate and effective communication in a specific work environment, including:</w:t>
            </w:r>
          </w:p>
          <w:p w:rsidR="00525FC6" w:rsidRPr="008954C0" w:rsidRDefault="00525FC6" w:rsidP="000613C4">
            <w:pPr>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using an appropriate mode of communication</w:t>
            </w:r>
          </w:p>
          <w:p w:rsidR="00525FC6" w:rsidRPr="008954C0" w:rsidRDefault="00937D40" w:rsidP="000613C4">
            <w:pPr>
              <w:numPr>
                <w:ilvl w:val="1"/>
                <w:numId w:val="4"/>
              </w:numPr>
              <w:spacing w:line="269" w:lineRule="auto"/>
              <w:ind w:left="1071" w:hanging="357"/>
              <w:contextualSpacing/>
              <w:rPr>
                <w:rFonts w:asciiTheme="minorHAnsi" w:hAnsiTheme="minorHAnsi" w:cstheme="minorHAnsi"/>
                <w:szCs w:val="20"/>
              </w:rPr>
            </w:pPr>
            <w:r w:rsidRPr="008954C0">
              <w:rPr>
                <w:rFonts w:asciiTheme="minorHAnsi" w:hAnsiTheme="minorHAnsi" w:cstheme="minorHAnsi"/>
                <w:szCs w:val="20"/>
              </w:rPr>
              <w:t>text</w:t>
            </w:r>
          </w:p>
          <w:p w:rsidR="00525FC6" w:rsidRPr="008954C0" w:rsidRDefault="00525FC6" w:rsidP="000613C4">
            <w:pPr>
              <w:numPr>
                <w:ilvl w:val="1"/>
                <w:numId w:val="4"/>
              </w:numPr>
              <w:spacing w:line="269" w:lineRule="auto"/>
              <w:ind w:left="1071" w:hanging="357"/>
              <w:contextualSpacing/>
              <w:rPr>
                <w:rFonts w:asciiTheme="minorHAnsi" w:hAnsiTheme="minorHAnsi" w:cstheme="minorHAnsi"/>
                <w:szCs w:val="20"/>
              </w:rPr>
            </w:pPr>
            <w:r w:rsidRPr="008954C0">
              <w:rPr>
                <w:rFonts w:asciiTheme="minorHAnsi" w:hAnsiTheme="minorHAnsi" w:cstheme="minorHAnsi"/>
                <w:szCs w:val="20"/>
              </w:rPr>
              <w:t>phone call</w:t>
            </w:r>
          </w:p>
          <w:p w:rsidR="00525FC6" w:rsidRPr="008954C0" w:rsidRDefault="00525FC6" w:rsidP="000613C4">
            <w:pPr>
              <w:numPr>
                <w:ilvl w:val="1"/>
                <w:numId w:val="4"/>
              </w:numPr>
              <w:spacing w:line="269" w:lineRule="auto"/>
              <w:ind w:left="1071" w:hanging="357"/>
              <w:contextualSpacing/>
              <w:rPr>
                <w:rFonts w:asciiTheme="minorHAnsi" w:hAnsiTheme="minorHAnsi" w:cstheme="minorHAnsi"/>
                <w:szCs w:val="20"/>
              </w:rPr>
            </w:pPr>
            <w:r w:rsidRPr="008954C0">
              <w:rPr>
                <w:rFonts w:asciiTheme="minorHAnsi" w:hAnsiTheme="minorHAnsi" w:cstheme="minorHAnsi"/>
                <w:szCs w:val="20"/>
              </w:rPr>
              <w:t>email</w:t>
            </w:r>
          </w:p>
          <w:p w:rsidR="00525FC6" w:rsidRPr="008954C0" w:rsidRDefault="00525FC6" w:rsidP="000613C4">
            <w:pPr>
              <w:numPr>
                <w:ilvl w:val="1"/>
                <w:numId w:val="4"/>
              </w:numPr>
              <w:spacing w:line="269" w:lineRule="auto"/>
              <w:ind w:left="1071" w:hanging="357"/>
              <w:contextualSpacing/>
              <w:rPr>
                <w:rFonts w:asciiTheme="minorHAnsi" w:hAnsiTheme="minorHAnsi" w:cstheme="minorHAnsi"/>
                <w:szCs w:val="20"/>
              </w:rPr>
            </w:pPr>
            <w:r w:rsidRPr="008954C0">
              <w:rPr>
                <w:rFonts w:asciiTheme="minorHAnsi" w:hAnsiTheme="minorHAnsi" w:cstheme="minorHAnsi"/>
                <w:szCs w:val="20"/>
              </w:rPr>
              <w:t>spoken</w:t>
            </w:r>
          </w:p>
          <w:p w:rsidR="00525FC6" w:rsidRPr="008954C0" w:rsidRDefault="00525FC6" w:rsidP="000613C4">
            <w:pPr>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speaking clearly and directly</w:t>
            </w:r>
          </w:p>
          <w:p w:rsidR="00525FC6" w:rsidRPr="008954C0" w:rsidRDefault="00525FC6" w:rsidP="000613C4">
            <w:pPr>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 xml:space="preserve">using language appropriate to the situation and the specific job </w:t>
            </w:r>
          </w:p>
          <w:p w:rsidR="00525FC6" w:rsidRPr="008954C0" w:rsidRDefault="00525FC6" w:rsidP="000613C4">
            <w:pPr>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being assertive</w:t>
            </w:r>
          </w:p>
          <w:p w:rsidR="00525FC6" w:rsidRPr="008954C0" w:rsidRDefault="00525FC6" w:rsidP="000613C4">
            <w:pPr>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negotiating responsively</w:t>
            </w:r>
          </w:p>
          <w:p w:rsidR="00525FC6" w:rsidRPr="008954C0" w:rsidRDefault="00525FC6" w:rsidP="000613C4">
            <w:pPr>
              <w:pStyle w:val="ListItem"/>
              <w:numPr>
                <w:ilvl w:val="0"/>
                <w:numId w:val="3"/>
              </w:numPr>
              <w:spacing w:after="0" w:line="269" w:lineRule="auto"/>
              <w:ind w:left="357" w:hanging="357"/>
              <w:rPr>
                <w:rFonts w:asciiTheme="minorHAnsi" w:hAnsiTheme="minorHAnsi" w:cstheme="minorHAnsi"/>
                <w:iCs w:val="0"/>
                <w:szCs w:val="20"/>
              </w:rPr>
            </w:pPr>
            <w:r w:rsidRPr="008954C0">
              <w:rPr>
                <w:rFonts w:asciiTheme="minorHAnsi" w:hAnsiTheme="minorHAnsi" w:cstheme="minorHAnsi"/>
                <w:iCs w:val="0"/>
                <w:szCs w:val="20"/>
              </w:rPr>
              <w:t>recognising forms of diversity within a work setting, including:</w:t>
            </w:r>
          </w:p>
          <w:p w:rsidR="00525FC6" w:rsidRPr="008954C0" w:rsidRDefault="00525FC6" w:rsidP="000613C4">
            <w:pPr>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age</w:t>
            </w:r>
          </w:p>
          <w:p w:rsidR="00525FC6" w:rsidRPr="008954C0" w:rsidRDefault="00525FC6" w:rsidP="000613C4">
            <w:pPr>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gender</w:t>
            </w:r>
          </w:p>
          <w:p w:rsidR="00525FC6" w:rsidRPr="008954C0" w:rsidRDefault="00525FC6" w:rsidP="000613C4">
            <w:pPr>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race</w:t>
            </w:r>
          </w:p>
          <w:p w:rsidR="00525FC6" w:rsidRPr="008954C0" w:rsidRDefault="00525FC6" w:rsidP="000613C4">
            <w:pPr>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religion</w:t>
            </w:r>
          </w:p>
          <w:p w:rsidR="00525FC6" w:rsidRPr="008954C0" w:rsidRDefault="00525FC6" w:rsidP="000613C4">
            <w:pPr>
              <w:pStyle w:val="ListItem"/>
              <w:numPr>
                <w:ilvl w:val="0"/>
                <w:numId w:val="3"/>
              </w:numPr>
              <w:spacing w:after="0" w:line="269" w:lineRule="auto"/>
              <w:ind w:left="357" w:hanging="357"/>
              <w:rPr>
                <w:rFonts w:asciiTheme="minorHAnsi" w:hAnsiTheme="minorHAnsi" w:cstheme="minorHAnsi"/>
                <w:iCs w:val="0"/>
                <w:szCs w:val="20"/>
              </w:rPr>
            </w:pPr>
            <w:r w:rsidRPr="008954C0">
              <w:rPr>
                <w:rFonts w:asciiTheme="minorHAnsi" w:hAnsiTheme="minorHAnsi" w:cstheme="minorHAnsi"/>
                <w:iCs w:val="0"/>
                <w:szCs w:val="20"/>
              </w:rPr>
              <w:t>strategies to manage workload, including:</w:t>
            </w:r>
          </w:p>
          <w:p w:rsidR="00525FC6" w:rsidRPr="008954C0" w:rsidRDefault="00525FC6" w:rsidP="000613C4">
            <w:pPr>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time management</w:t>
            </w:r>
          </w:p>
          <w:p w:rsidR="00525FC6" w:rsidRPr="008954C0" w:rsidRDefault="00525FC6" w:rsidP="000613C4">
            <w:pPr>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priorities</w:t>
            </w:r>
          </w:p>
          <w:p w:rsidR="00525FC6" w:rsidRPr="008954C0" w:rsidRDefault="00525FC6" w:rsidP="000613C4">
            <w:pPr>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allocating resources</w:t>
            </w:r>
          </w:p>
          <w:p w:rsidR="00525FC6" w:rsidRPr="008954C0" w:rsidRDefault="00525FC6" w:rsidP="000613C4">
            <w:pPr>
              <w:pStyle w:val="ListItem"/>
              <w:numPr>
                <w:ilvl w:val="0"/>
                <w:numId w:val="3"/>
              </w:numPr>
              <w:spacing w:after="0" w:line="269" w:lineRule="auto"/>
              <w:ind w:left="357" w:hanging="357"/>
              <w:rPr>
                <w:rFonts w:asciiTheme="minorHAnsi" w:hAnsiTheme="minorHAnsi" w:cstheme="minorHAnsi"/>
                <w:iCs w:val="0"/>
                <w:szCs w:val="20"/>
              </w:rPr>
            </w:pPr>
            <w:r w:rsidRPr="008954C0">
              <w:rPr>
                <w:rFonts w:asciiTheme="minorHAnsi" w:hAnsiTheme="minorHAnsi" w:cstheme="minorHAnsi"/>
                <w:iCs w:val="0"/>
                <w:szCs w:val="20"/>
              </w:rPr>
              <w:t>identify and solve problems, using a decision making model, as they arise in a work situation</w:t>
            </w:r>
          </w:p>
          <w:p w:rsidR="00525FC6" w:rsidRPr="008954C0" w:rsidRDefault="00525FC6" w:rsidP="000613C4">
            <w:pPr>
              <w:pStyle w:val="ListItem"/>
              <w:numPr>
                <w:ilvl w:val="0"/>
                <w:numId w:val="3"/>
              </w:numPr>
              <w:spacing w:after="0" w:line="269" w:lineRule="auto"/>
              <w:ind w:left="357" w:hanging="357"/>
              <w:rPr>
                <w:rFonts w:asciiTheme="minorHAnsi" w:hAnsiTheme="minorHAnsi" w:cstheme="minorHAnsi"/>
                <w:iCs w:val="0"/>
                <w:szCs w:val="20"/>
              </w:rPr>
            </w:pPr>
            <w:r w:rsidRPr="008954C0">
              <w:rPr>
                <w:rFonts w:asciiTheme="minorHAnsi" w:hAnsiTheme="minorHAnsi" w:cstheme="minorHAnsi"/>
                <w:iCs w:val="0"/>
                <w:szCs w:val="20"/>
              </w:rPr>
              <w:t>the advantage for career development of having basic ICT skills</w:t>
            </w:r>
          </w:p>
          <w:p w:rsidR="00525FC6" w:rsidRPr="008954C0" w:rsidRDefault="00525FC6" w:rsidP="000613C4">
            <w:pPr>
              <w:pStyle w:val="ListItem"/>
              <w:numPr>
                <w:ilvl w:val="0"/>
                <w:numId w:val="3"/>
              </w:numPr>
              <w:spacing w:after="0" w:line="269" w:lineRule="auto"/>
              <w:ind w:left="357" w:hanging="357"/>
              <w:rPr>
                <w:rFonts w:asciiTheme="minorHAnsi" w:hAnsiTheme="minorHAnsi" w:cstheme="minorHAnsi"/>
                <w:szCs w:val="20"/>
              </w:rPr>
            </w:pPr>
            <w:r w:rsidRPr="008954C0">
              <w:rPr>
                <w:rFonts w:asciiTheme="minorHAnsi" w:hAnsiTheme="minorHAnsi" w:cstheme="minorHAnsi"/>
                <w:iCs w:val="0"/>
                <w:szCs w:val="20"/>
              </w:rPr>
              <w:t>use ICT to organise</w:t>
            </w:r>
            <w:r w:rsidRPr="008954C0">
              <w:rPr>
                <w:rFonts w:asciiTheme="minorHAnsi" w:hAnsiTheme="minorHAnsi" w:cstheme="minorHAnsi"/>
                <w:szCs w:val="20"/>
              </w:rPr>
              <w:t xml:space="preserve"> data used in a workplace</w:t>
            </w:r>
          </w:p>
        </w:tc>
      </w:tr>
      <w:tr w:rsidR="00F9325A" w:rsidRPr="008954C0" w:rsidTr="00B87424">
        <w:tc>
          <w:tcPr>
            <w:tcW w:w="877" w:type="dxa"/>
            <w:shd w:val="clear" w:color="auto" w:fill="E4D8EB" w:themeFill="accent4" w:themeFillTint="66"/>
            <w:vAlign w:val="center"/>
          </w:tcPr>
          <w:p w:rsidR="00F9325A" w:rsidRPr="008954C0" w:rsidRDefault="00F9325A" w:rsidP="000613C4">
            <w:pPr>
              <w:keepNext/>
              <w:spacing w:line="269" w:lineRule="auto"/>
              <w:jc w:val="center"/>
              <w:rPr>
                <w:rFonts w:asciiTheme="minorHAnsi" w:hAnsiTheme="minorHAnsi" w:cstheme="minorHAnsi"/>
                <w:szCs w:val="20"/>
              </w:rPr>
            </w:pPr>
          </w:p>
        </w:tc>
        <w:tc>
          <w:tcPr>
            <w:tcW w:w="8195" w:type="dxa"/>
          </w:tcPr>
          <w:p w:rsidR="00F9325A" w:rsidRPr="008954C0" w:rsidRDefault="00F9325A" w:rsidP="000613C4">
            <w:pPr>
              <w:pStyle w:val="NoSpacing"/>
              <w:keepNext/>
              <w:spacing w:after="120" w:line="269" w:lineRule="auto"/>
              <w:rPr>
                <w:rFonts w:asciiTheme="minorHAnsi" w:hAnsiTheme="minorHAnsi" w:cstheme="minorHAnsi"/>
                <w:b/>
                <w:sz w:val="20"/>
                <w:szCs w:val="20"/>
                <w:lang w:eastAsia="en-US"/>
              </w:rPr>
            </w:pPr>
            <w:r w:rsidRPr="008954C0">
              <w:rPr>
                <w:rFonts w:asciiTheme="minorHAnsi" w:hAnsiTheme="minorHAnsi" w:cstheme="minorHAnsi"/>
                <w:b/>
                <w:sz w:val="20"/>
                <w:szCs w:val="20"/>
                <w:lang w:eastAsia="en-US"/>
              </w:rPr>
              <w:t>Gaining and keeping work</w:t>
            </w:r>
          </w:p>
          <w:p w:rsidR="00F9325A" w:rsidRPr="008954C0" w:rsidRDefault="00F9325A" w:rsidP="000613C4">
            <w:pPr>
              <w:pStyle w:val="ListItem"/>
              <w:keepNext/>
              <w:numPr>
                <w:ilvl w:val="0"/>
                <w:numId w:val="3"/>
              </w:numPr>
              <w:spacing w:after="0" w:line="269" w:lineRule="auto"/>
              <w:ind w:left="392"/>
              <w:rPr>
                <w:rFonts w:asciiTheme="minorHAnsi" w:hAnsiTheme="minorHAnsi" w:cstheme="minorHAnsi"/>
                <w:iCs w:val="0"/>
                <w:szCs w:val="20"/>
              </w:rPr>
            </w:pPr>
            <w:r w:rsidRPr="008954C0">
              <w:rPr>
                <w:rFonts w:asciiTheme="minorHAnsi" w:hAnsiTheme="minorHAnsi" w:cstheme="minorHAnsi"/>
                <w:iCs w:val="0"/>
                <w:szCs w:val="20"/>
              </w:rPr>
              <w:t>factors affecting job satisfaction, including:</w:t>
            </w:r>
          </w:p>
          <w:p w:rsidR="00F9325A" w:rsidRPr="008954C0" w:rsidRDefault="00F9325A" w:rsidP="000613C4">
            <w:pPr>
              <w:keepNext/>
              <w:numPr>
                <w:ilvl w:val="0"/>
                <w:numId w:val="4"/>
              </w:numPr>
              <w:tabs>
                <w:tab w:val="clear" w:pos="-172"/>
                <w:tab w:val="num" w:pos="227"/>
                <w:tab w:val="num" w:pos="1958"/>
              </w:tabs>
              <w:spacing w:line="269" w:lineRule="auto"/>
              <w:ind w:left="742" w:hanging="357"/>
              <w:contextualSpacing/>
              <w:rPr>
                <w:rFonts w:asciiTheme="minorHAnsi" w:hAnsiTheme="minorHAnsi" w:cstheme="minorHAnsi"/>
                <w:szCs w:val="20"/>
              </w:rPr>
            </w:pPr>
            <w:r w:rsidRPr="008954C0">
              <w:rPr>
                <w:rFonts w:asciiTheme="minorHAnsi" w:hAnsiTheme="minorHAnsi" w:cstheme="minorHAnsi"/>
                <w:szCs w:val="20"/>
              </w:rPr>
              <w:t>job security</w:t>
            </w:r>
          </w:p>
          <w:p w:rsidR="00F9325A" w:rsidRPr="008954C0" w:rsidRDefault="00F9325A" w:rsidP="000613C4">
            <w:pPr>
              <w:keepNext/>
              <w:numPr>
                <w:ilvl w:val="0"/>
                <w:numId w:val="4"/>
              </w:numPr>
              <w:tabs>
                <w:tab w:val="clear" w:pos="-172"/>
                <w:tab w:val="num" w:pos="227"/>
                <w:tab w:val="num" w:pos="1958"/>
              </w:tabs>
              <w:spacing w:line="269" w:lineRule="auto"/>
              <w:ind w:left="742" w:hanging="357"/>
              <w:contextualSpacing/>
              <w:rPr>
                <w:rFonts w:asciiTheme="minorHAnsi" w:hAnsiTheme="minorHAnsi" w:cstheme="minorHAnsi"/>
                <w:szCs w:val="20"/>
              </w:rPr>
            </w:pPr>
            <w:r w:rsidRPr="008954C0">
              <w:rPr>
                <w:rFonts w:asciiTheme="minorHAnsi" w:hAnsiTheme="minorHAnsi" w:cstheme="minorHAnsi"/>
                <w:szCs w:val="20"/>
              </w:rPr>
              <w:t>benefits/compensation/pay</w:t>
            </w:r>
          </w:p>
          <w:p w:rsidR="00F9325A" w:rsidRPr="008954C0" w:rsidRDefault="00F9325A" w:rsidP="000613C4">
            <w:pPr>
              <w:keepNext/>
              <w:numPr>
                <w:ilvl w:val="0"/>
                <w:numId w:val="4"/>
              </w:numPr>
              <w:tabs>
                <w:tab w:val="clear" w:pos="-172"/>
                <w:tab w:val="num" w:pos="227"/>
                <w:tab w:val="num" w:pos="1958"/>
              </w:tabs>
              <w:spacing w:line="269" w:lineRule="auto"/>
              <w:ind w:left="742" w:hanging="357"/>
              <w:contextualSpacing/>
              <w:rPr>
                <w:rFonts w:asciiTheme="minorHAnsi" w:hAnsiTheme="minorHAnsi" w:cstheme="minorHAnsi"/>
                <w:szCs w:val="20"/>
              </w:rPr>
            </w:pPr>
            <w:r w:rsidRPr="008954C0">
              <w:rPr>
                <w:rFonts w:asciiTheme="minorHAnsi" w:hAnsiTheme="minorHAnsi" w:cstheme="minorHAnsi"/>
                <w:szCs w:val="20"/>
              </w:rPr>
              <w:t>opportunities to use skills and abilities</w:t>
            </w:r>
          </w:p>
          <w:p w:rsidR="00F9325A" w:rsidRPr="008954C0" w:rsidRDefault="00F9325A" w:rsidP="000613C4">
            <w:pPr>
              <w:keepNext/>
              <w:numPr>
                <w:ilvl w:val="0"/>
                <w:numId w:val="4"/>
              </w:numPr>
              <w:tabs>
                <w:tab w:val="clear" w:pos="-172"/>
                <w:tab w:val="num" w:pos="227"/>
                <w:tab w:val="num" w:pos="1958"/>
              </w:tabs>
              <w:spacing w:line="269" w:lineRule="auto"/>
              <w:ind w:left="742" w:hanging="357"/>
              <w:contextualSpacing/>
              <w:rPr>
                <w:rFonts w:asciiTheme="minorHAnsi" w:hAnsiTheme="minorHAnsi" w:cstheme="minorHAnsi"/>
                <w:b/>
                <w:szCs w:val="20"/>
              </w:rPr>
            </w:pPr>
            <w:r w:rsidRPr="008954C0">
              <w:rPr>
                <w:rFonts w:asciiTheme="minorHAnsi" w:hAnsiTheme="minorHAnsi" w:cstheme="minorHAnsi"/>
                <w:szCs w:val="20"/>
              </w:rPr>
              <w:t>feeling safe</w:t>
            </w:r>
            <w:r w:rsidRPr="008954C0">
              <w:rPr>
                <w:rFonts w:asciiTheme="minorHAnsi" w:hAnsiTheme="minorHAnsi" w:cstheme="minorHAnsi"/>
                <w:iCs/>
                <w:szCs w:val="20"/>
              </w:rPr>
              <w:t xml:space="preserve"> </w:t>
            </w:r>
            <w:r w:rsidRPr="008954C0">
              <w:rPr>
                <w:rFonts w:asciiTheme="minorHAnsi" w:hAnsiTheme="minorHAnsi" w:cstheme="minorHAnsi"/>
                <w:szCs w:val="20"/>
              </w:rPr>
              <w:t>in</w:t>
            </w:r>
            <w:r w:rsidRPr="008954C0">
              <w:rPr>
                <w:rFonts w:asciiTheme="minorHAnsi" w:hAnsiTheme="minorHAnsi" w:cstheme="minorHAnsi"/>
                <w:iCs/>
                <w:szCs w:val="20"/>
              </w:rPr>
              <w:t xml:space="preserve"> the work environment</w:t>
            </w:r>
          </w:p>
        </w:tc>
      </w:tr>
      <w:tr w:rsidR="0025174E" w:rsidRPr="008954C0" w:rsidTr="00B87424">
        <w:tc>
          <w:tcPr>
            <w:tcW w:w="877" w:type="dxa"/>
            <w:shd w:val="clear" w:color="auto" w:fill="E4D8EB" w:themeFill="accent4" w:themeFillTint="66"/>
            <w:vAlign w:val="center"/>
            <w:hideMark/>
          </w:tcPr>
          <w:p w:rsidR="0025174E" w:rsidRPr="008954C0" w:rsidRDefault="00F8133F" w:rsidP="000613C4">
            <w:pPr>
              <w:spacing w:line="269" w:lineRule="auto"/>
              <w:jc w:val="center"/>
              <w:rPr>
                <w:rFonts w:asciiTheme="minorHAnsi" w:hAnsiTheme="minorHAnsi" w:cstheme="minorHAnsi"/>
                <w:szCs w:val="20"/>
              </w:rPr>
            </w:pPr>
            <w:r w:rsidRPr="008954C0">
              <w:rPr>
                <w:rFonts w:asciiTheme="minorHAnsi" w:hAnsiTheme="minorHAnsi" w:cstheme="minorHAnsi"/>
                <w:szCs w:val="20"/>
              </w:rPr>
              <w:t>11–12</w:t>
            </w:r>
          </w:p>
        </w:tc>
        <w:tc>
          <w:tcPr>
            <w:tcW w:w="8195" w:type="dxa"/>
          </w:tcPr>
          <w:p w:rsidR="00F8133F" w:rsidRPr="008954C0" w:rsidRDefault="00F8133F" w:rsidP="000613C4">
            <w:pPr>
              <w:pStyle w:val="NoSpacing"/>
              <w:spacing w:after="120" w:line="269" w:lineRule="auto"/>
              <w:rPr>
                <w:rFonts w:asciiTheme="minorHAnsi" w:hAnsiTheme="minorHAnsi" w:cstheme="minorHAnsi"/>
                <w:b/>
                <w:sz w:val="20"/>
                <w:szCs w:val="20"/>
                <w:lang w:eastAsia="en-US"/>
              </w:rPr>
            </w:pPr>
            <w:r w:rsidRPr="008954C0">
              <w:rPr>
                <w:rFonts w:asciiTheme="minorHAnsi" w:hAnsiTheme="minorHAnsi" w:cstheme="minorHAnsi"/>
                <w:b/>
                <w:sz w:val="20"/>
                <w:szCs w:val="20"/>
                <w:lang w:eastAsia="en-US"/>
              </w:rPr>
              <w:t>Career development and management</w:t>
            </w:r>
          </w:p>
          <w:p w:rsidR="00F8133F" w:rsidRPr="008954C0" w:rsidRDefault="00F8133F" w:rsidP="000613C4">
            <w:pPr>
              <w:pStyle w:val="ListItem"/>
              <w:numPr>
                <w:ilvl w:val="0"/>
                <w:numId w:val="3"/>
              </w:numPr>
              <w:spacing w:after="0" w:line="269" w:lineRule="auto"/>
              <w:ind w:left="357" w:hanging="357"/>
              <w:rPr>
                <w:rFonts w:asciiTheme="minorHAnsi" w:hAnsiTheme="minorHAnsi" w:cstheme="minorHAnsi"/>
                <w:iCs w:val="0"/>
                <w:szCs w:val="20"/>
              </w:rPr>
            </w:pPr>
            <w:r w:rsidRPr="008954C0">
              <w:rPr>
                <w:rFonts w:asciiTheme="minorHAnsi" w:hAnsiTheme="minorHAnsi" w:cstheme="minorHAnsi"/>
                <w:iCs w:val="0"/>
                <w:szCs w:val="20"/>
              </w:rPr>
              <w:t>consider the impact of an individual’s digital footprint on career development when using social media and/or workplace technology resources</w:t>
            </w:r>
          </w:p>
          <w:p w:rsidR="00F8133F" w:rsidRPr="008954C0" w:rsidRDefault="00F8133F" w:rsidP="000613C4">
            <w:pPr>
              <w:pStyle w:val="ListItem"/>
              <w:numPr>
                <w:ilvl w:val="0"/>
                <w:numId w:val="3"/>
              </w:numPr>
              <w:spacing w:after="0" w:line="269" w:lineRule="auto"/>
              <w:ind w:left="357" w:hanging="357"/>
              <w:rPr>
                <w:rFonts w:asciiTheme="minorHAnsi" w:hAnsiTheme="minorHAnsi" w:cstheme="minorHAnsi"/>
                <w:iCs w:val="0"/>
                <w:szCs w:val="20"/>
              </w:rPr>
            </w:pPr>
            <w:r w:rsidRPr="008954C0">
              <w:rPr>
                <w:rFonts w:asciiTheme="minorHAnsi" w:hAnsiTheme="minorHAnsi" w:cstheme="minorHAnsi"/>
                <w:iCs w:val="0"/>
                <w:szCs w:val="20"/>
              </w:rPr>
              <w:t>strategies to enhance self-understanding, including:</w:t>
            </w:r>
          </w:p>
          <w:p w:rsidR="00F8133F" w:rsidRPr="008954C0" w:rsidRDefault="00F8133F" w:rsidP="000613C4">
            <w:pPr>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self-reflection</w:t>
            </w:r>
          </w:p>
          <w:p w:rsidR="0025174E" w:rsidRPr="008954C0" w:rsidRDefault="00F8133F" w:rsidP="000613C4">
            <w:pPr>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seeking feedback from others</w:t>
            </w:r>
          </w:p>
          <w:p w:rsidR="00F8133F" w:rsidRPr="008954C0" w:rsidRDefault="00F8133F" w:rsidP="000613C4">
            <w:pPr>
              <w:pStyle w:val="ListItem"/>
              <w:numPr>
                <w:ilvl w:val="0"/>
                <w:numId w:val="3"/>
              </w:numPr>
              <w:spacing w:after="0" w:line="269" w:lineRule="auto"/>
              <w:ind w:left="357" w:hanging="357"/>
              <w:rPr>
                <w:rFonts w:asciiTheme="minorHAnsi" w:hAnsiTheme="minorHAnsi" w:cstheme="minorHAnsi"/>
                <w:iCs w:val="0"/>
                <w:szCs w:val="20"/>
              </w:rPr>
            </w:pPr>
            <w:r w:rsidRPr="008954C0">
              <w:rPr>
                <w:rFonts w:asciiTheme="minorHAnsi" w:hAnsiTheme="minorHAnsi" w:cstheme="minorHAnsi"/>
                <w:iCs w:val="0"/>
                <w:szCs w:val="20"/>
              </w:rPr>
              <w:t>tools, resources and organisations used to gain work, such as:</w:t>
            </w:r>
          </w:p>
          <w:p w:rsidR="00F8133F" w:rsidRPr="008954C0" w:rsidRDefault="00F8133F" w:rsidP="000613C4">
            <w:pPr>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an individual pathway plan</w:t>
            </w:r>
          </w:p>
          <w:p w:rsidR="00F8133F" w:rsidRPr="008954C0" w:rsidRDefault="00F8133F" w:rsidP="000613C4">
            <w:pPr>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a career portfolio</w:t>
            </w:r>
          </w:p>
          <w:p w:rsidR="00EF3FB5" w:rsidRPr="008954C0" w:rsidRDefault="00EF3FB5" w:rsidP="000613C4">
            <w:pPr>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Jobs and Skills WA</w:t>
            </w:r>
          </w:p>
          <w:p w:rsidR="00EF3FB5" w:rsidRPr="008954C0" w:rsidRDefault="00EF3FB5" w:rsidP="000613C4">
            <w:pPr>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Job Jumpstart</w:t>
            </w:r>
          </w:p>
          <w:p w:rsidR="00EF3FB5" w:rsidRPr="008954C0" w:rsidRDefault="00EF3FB5" w:rsidP="000613C4">
            <w:pPr>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Seek.com</w:t>
            </w:r>
          </w:p>
          <w:p w:rsidR="00EF3FB5" w:rsidRPr="008954C0" w:rsidRDefault="00EF3FB5" w:rsidP="000613C4">
            <w:pPr>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Indeed career guide</w:t>
            </w:r>
          </w:p>
          <w:p w:rsidR="00507D32" w:rsidRPr="008954C0" w:rsidRDefault="00507D32" w:rsidP="000613C4">
            <w:pPr>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MyFuture</w:t>
            </w:r>
          </w:p>
          <w:p w:rsidR="00EF3FB5" w:rsidRPr="008954C0" w:rsidRDefault="00570C2D" w:rsidP="000613C4">
            <w:pPr>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Labour Market Insights</w:t>
            </w:r>
          </w:p>
          <w:p w:rsidR="00EF3FB5" w:rsidRPr="008954C0" w:rsidRDefault="00EF3FB5" w:rsidP="000613C4">
            <w:pPr>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Australian Jobs</w:t>
            </w:r>
          </w:p>
          <w:p w:rsidR="00F8133F" w:rsidRPr="008954C0" w:rsidRDefault="00F8133F" w:rsidP="000613C4">
            <w:pPr>
              <w:pStyle w:val="ListItem"/>
              <w:numPr>
                <w:ilvl w:val="0"/>
                <w:numId w:val="3"/>
              </w:numPr>
              <w:spacing w:after="0" w:line="269" w:lineRule="auto"/>
              <w:ind w:left="357" w:hanging="357"/>
              <w:rPr>
                <w:rFonts w:asciiTheme="minorHAnsi" w:hAnsiTheme="minorHAnsi" w:cstheme="minorHAnsi"/>
                <w:iCs w:val="0"/>
                <w:szCs w:val="20"/>
              </w:rPr>
            </w:pPr>
            <w:r w:rsidRPr="008954C0">
              <w:rPr>
                <w:rFonts w:asciiTheme="minorHAnsi" w:hAnsiTheme="minorHAnsi" w:cstheme="minorHAnsi"/>
                <w:iCs w:val="0"/>
                <w:szCs w:val="20"/>
              </w:rPr>
              <w:t>strategies to manage an individual career, including:</w:t>
            </w:r>
          </w:p>
          <w:p w:rsidR="00F8133F" w:rsidRPr="008954C0" w:rsidRDefault="00F8133F" w:rsidP="000613C4">
            <w:pPr>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recognising achievements</w:t>
            </w:r>
          </w:p>
          <w:p w:rsidR="00F8133F" w:rsidRPr="008954C0" w:rsidRDefault="00F8133F" w:rsidP="000613C4">
            <w:pPr>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identifying goals in school, social and work settings</w:t>
            </w:r>
          </w:p>
          <w:p w:rsidR="00F8133F" w:rsidRPr="008954C0" w:rsidRDefault="00F8133F" w:rsidP="000613C4">
            <w:pPr>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predicting consequences of decisions</w:t>
            </w:r>
          </w:p>
          <w:p w:rsidR="00F8133F" w:rsidRPr="008954C0" w:rsidRDefault="00F8133F" w:rsidP="000613C4">
            <w:pPr>
              <w:pStyle w:val="ListItem"/>
              <w:numPr>
                <w:ilvl w:val="0"/>
                <w:numId w:val="3"/>
              </w:numPr>
              <w:spacing w:after="0" w:line="269" w:lineRule="auto"/>
              <w:ind w:left="357" w:hanging="357"/>
              <w:rPr>
                <w:rFonts w:asciiTheme="minorHAnsi" w:hAnsiTheme="minorHAnsi" w:cstheme="minorHAnsi"/>
                <w:iCs w:val="0"/>
                <w:szCs w:val="20"/>
              </w:rPr>
            </w:pPr>
            <w:r w:rsidRPr="008954C0">
              <w:rPr>
                <w:rFonts w:asciiTheme="minorHAnsi" w:hAnsiTheme="minorHAnsi" w:cstheme="minorHAnsi"/>
                <w:iCs w:val="0"/>
                <w:szCs w:val="20"/>
              </w:rPr>
              <w:t>investigate career choices</w:t>
            </w:r>
          </w:p>
          <w:p w:rsidR="00F8133F" w:rsidRPr="008954C0" w:rsidRDefault="00F8133F" w:rsidP="000613C4">
            <w:pPr>
              <w:pStyle w:val="ListItem"/>
              <w:numPr>
                <w:ilvl w:val="0"/>
                <w:numId w:val="3"/>
              </w:numPr>
              <w:spacing w:after="0" w:line="269" w:lineRule="auto"/>
              <w:ind w:left="357" w:hanging="357"/>
              <w:rPr>
                <w:rFonts w:asciiTheme="minorHAnsi" w:hAnsiTheme="minorHAnsi" w:cstheme="minorHAnsi"/>
                <w:iCs w:val="0"/>
                <w:szCs w:val="20"/>
              </w:rPr>
            </w:pPr>
            <w:r w:rsidRPr="008954C0">
              <w:rPr>
                <w:rFonts w:asciiTheme="minorHAnsi" w:hAnsiTheme="minorHAnsi" w:cstheme="minorHAnsi"/>
                <w:iCs w:val="0"/>
                <w:szCs w:val="20"/>
              </w:rPr>
              <w:t>create/review own individual pathway plan</w:t>
            </w:r>
          </w:p>
          <w:p w:rsidR="00F8133F" w:rsidRPr="008954C0" w:rsidRDefault="00F8133F" w:rsidP="000613C4">
            <w:pPr>
              <w:pStyle w:val="ListItem"/>
              <w:numPr>
                <w:ilvl w:val="0"/>
                <w:numId w:val="3"/>
              </w:numPr>
              <w:spacing w:line="269" w:lineRule="auto"/>
              <w:ind w:left="357" w:hanging="357"/>
              <w:rPr>
                <w:rFonts w:asciiTheme="minorHAnsi" w:hAnsiTheme="minorHAnsi" w:cstheme="minorHAnsi"/>
                <w:iCs w:val="0"/>
                <w:szCs w:val="20"/>
              </w:rPr>
            </w:pPr>
            <w:r w:rsidRPr="008954C0">
              <w:rPr>
                <w:rFonts w:asciiTheme="minorHAnsi" w:hAnsiTheme="minorHAnsi" w:cstheme="minorHAnsi"/>
                <w:iCs w:val="0"/>
                <w:szCs w:val="20"/>
              </w:rPr>
              <w:t>create/review own resume</w:t>
            </w:r>
          </w:p>
          <w:p w:rsidR="00F8133F" w:rsidRPr="008954C0" w:rsidRDefault="00F8133F" w:rsidP="000613C4">
            <w:pPr>
              <w:pStyle w:val="NoSpacing"/>
              <w:spacing w:after="120" w:line="269" w:lineRule="auto"/>
              <w:rPr>
                <w:rFonts w:asciiTheme="minorHAnsi" w:hAnsiTheme="minorHAnsi" w:cstheme="minorHAnsi"/>
                <w:b/>
                <w:sz w:val="20"/>
                <w:szCs w:val="20"/>
                <w:lang w:eastAsia="en-US"/>
              </w:rPr>
            </w:pPr>
            <w:r w:rsidRPr="008954C0">
              <w:rPr>
                <w:rFonts w:asciiTheme="minorHAnsi" w:hAnsiTheme="minorHAnsi" w:cstheme="minorHAnsi"/>
                <w:b/>
                <w:sz w:val="20"/>
                <w:szCs w:val="20"/>
                <w:lang w:eastAsia="en-US"/>
              </w:rPr>
              <w:t>Gaining and keeping work</w:t>
            </w:r>
          </w:p>
          <w:p w:rsidR="00F8133F" w:rsidRPr="008954C0" w:rsidRDefault="00F8133F" w:rsidP="000613C4">
            <w:pPr>
              <w:pStyle w:val="ListItem"/>
              <w:numPr>
                <w:ilvl w:val="0"/>
                <w:numId w:val="3"/>
              </w:numPr>
              <w:spacing w:line="269" w:lineRule="auto"/>
              <w:ind w:left="357" w:hanging="357"/>
              <w:contextualSpacing w:val="0"/>
              <w:rPr>
                <w:rFonts w:asciiTheme="minorHAnsi" w:hAnsiTheme="minorHAnsi" w:cstheme="minorHAnsi"/>
                <w:iCs w:val="0"/>
                <w:szCs w:val="20"/>
              </w:rPr>
            </w:pPr>
            <w:r w:rsidRPr="008954C0">
              <w:rPr>
                <w:rFonts w:asciiTheme="minorHAnsi" w:hAnsiTheme="minorHAnsi" w:cstheme="minorHAnsi"/>
                <w:iCs w:val="0"/>
                <w:szCs w:val="20"/>
              </w:rPr>
              <w:t>how to embed your skills in your job application</w:t>
            </w:r>
          </w:p>
          <w:p w:rsidR="005921B0" w:rsidRPr="008954C0" w:rsidRDefault="005921B0" w:rsidP="000613C4">
            <w:pPr>
              <w:pStyle w:val="ListItem"/>
              <w:numPr>
                <w:ilvl w:val="0"/>
                <w:numId w:val="0"/>
              </w:numPr>
              <w:spacing w:after="0" w:line="269" w:lineRule="auto"/>
              <w:ind w:left="34"/>
              <w:rPr>
                <w:rFonts w:asciiTheme="minorHAnsi" w:hAnsiTheme="minorHAnsi" w:cstheme="minorHAnsi"/>
                <w:szCs w:val="20"/>
              </w:rPr>
            </w:pPr>
            <w:r w:rsidRPr="008954C0">
              <w:rPr>
                <w:rFonts w:asciiTheme="minorHAnsi" w:hAnsiTheme="minorHAnsi" w:cstheme="minorHAnsi"/>
                <w:b/>
                <w:szCs w:val="20"/>
              </w:rPr>
              <w:t>Task 4: Investigation</w:t>
            </w:r>
          </w:p>
        </w:tc>
      </w:tr>
      <w:tr w:rsidR="00F8133F" w:rsidRPr="008954C0" w:rsidTr="00B87424">
        <w:tc>
          <w:tcPr>
            <w:tcW w:w="877" w:type="dxa"/>
            <w:shd w:val="clear" w:color="auto" w:fill="E4D8EB" w:themeFill="accent4" w:themeFillTint="66"/>
            <w:vAlign w:val="center"/>
          </w:tcPr>
          <w:p w:rsidR="00F8133F" w:rsidRPr="008954C0" w:rsidRDefault="00F8133F" w:rsidP="000613C4">
            <w:pPr>
              <w:spacing w:line="269" w:lineRule="auto"/>
              <w:jc w:val="center"/>
              <w:rPr>
                <w:rFonts w:asciiTheme="minorHAnsi" w:hAnsiTheme="minorHAnsi" w:cstheme="minorHAnsi"/>
                <w:szCs w:val="20"/>
              </w:rPr>
            </w:pPr>
            <w:r w:rsidRPr="008954C0">
              <w:rPr>
                <w:rFonts w:asciiTheme="minorHAnsi" w:hAnsiTheme="minorHAnsi" w:cstheme="minorHAnsi"/>
                <w:szCs w:val="20"/>
              </w:rPr>
              <w:t>13–14</w:t>
            </w:r>
          </w:p>
        </w:tc>
        <w:tc>
          <w:tcPr>
            <w:tcW w:w="8195" w:type="dxa"/>
          </w:tcPr>
          <w:p w:rsidR="00F8133F" w:rsidRPr="008954C0" w:rsidRDefault="00F8133F" w:rsidP="000613C4">
            <w:pPr>
              <w:pStyle w:val="NoSpacing"/>
              <w:spacing w:after="120" w:line="269" w:lineRule="auto"/>
              <w:rPr>
                <w:rFonts w:asciiTheme="minorHAnsi" w:hAnsiTheme="minorHAnsi" w:cstheme="minorHAnsi"/>
                <w:b/>
                <w:sz w:val="20"/>
                <w:szCs w:val="20"/>
                <w:lang w:eastAsia="en-US"/>
              </w:rPr>
            </w:pPr>
            <w:r w:rsidRPr="008954C0">
              <w:rPr>
                <w:rFonts w:asciiTheme="minorHAnsi" w:hAnsiTheme="minorHAnsi" w:cstheme="minorHAnsi"/>
                <w:b/>
                <w:sz w:val="20"/>
                <w:szCs w:val="20"/>
                <w:lang w:eastAsia="en-US"/>
              </w:rPr>
              <w:t>Gaining and keeping work</w:t>
            </w:r>
          </w:p>
          <w:p w:rsidR="00F8133F" w:rsidRPr="008954C0" w:rsidRDefault="00F8133F" w:rsidP="000613C4">
            <w:pPr>
              <w:pStyle w:val="ListItem"/>
              <w:numPr>
                <w:ilvl w:val="0"/>
                <w:numId w:val="3"/>
              </w:numPr>
              <w:spacing w:after="0" w:line="269" w:lineRule="auto"/>
              <w:ind w:left="357" w:hanging="357"/>
              <w:rPr>
                <w:rFonts w:asciiTheme="minorHAnsi" w:hAnsiTheme="minorHAnsi" w:cstheme="minorHAnsi"/>
                <w:iCs w:val="0"/>
                <w:szCs w:val="20"/>
              </w:rPr>
            </w:pPr>
            <w:r w:rsidRPr="008954C0">
              <w:rPr>
                <w:rFonts w:asciiTheme="minorHAnsi" w:hAnsiTheme="minorHAnsi" w:cstheme="minorHAnsi"/>
                <w:iCs w:val="0"/>
                <w:szCs w:val="20"/>
              </w:rPr>
              <w:t>methods of responding to a job opportunity, including:</w:t>
            </w:r>
          </w:p>
          <w:p w:rsidR="00F8133F" w:rsidRPr="008954C0" w:rsidRDefault="00F8133F" w:rsidP="000613C4">
            <w:pPr>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online applications</w:t>
            </w:r>
          </w:p>
          <w:p w:rsidR="00F8133F" w:rsidRPr="008954C0" w:rsidRDefault="00F8133F" w:rsidP="000613C4">
            <w:pPr>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written applications</w:t>
            </w:r>
          </w:p>
          <w:p w:rsidR="00F8133F" w:rsidRPr="008954C0" w:rsidRDefault="00F8133F" w:rsidP="000613C4">
            <w:pPr>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verbal applications</w:t>
            </w:r>
          </w:p>
          <w:p w:rsidR="00F8133F" w:rsidRPr="008954C0" w:rsidRDefault="00F8133F" w:rsidP="000613C4">
            <w:pPr>
              <w:pStyle w:val="ListItem"/>
              <w:numPr>
                <w:ilvl w:val="0"/>
                <w:numId w:val="3"/>
              </w:numPr>
              <w:spacing w:line="269" w:lineRule="auto"/>
              <w:ind w:left="357" w:hanging="357"/>
              <w:rPr>
                <w:rFonts w:asciiTheme="minorHAnsi" w:hAnsiTheme="minorHAnsi" w:cstheme="minorHAnsi"/>
                <w:iCs w:val="0"/>
                <w:szCs w:val="20"/>
              </w:rPr>
            </w:pPr>
            <w:r w:rsidRPr="008954C0">
              <w:rPr>
                <w:rFonts w:asciiTheme="minorHAnsi" w:hAnsiTheme="minorHAnsi" w:cstheme="minorHAnsi"/>
                <w:iCs w:val="0"/>
                <w:szCs w:val="20"/>
              </w:rPr>
              <w:t>the need to connect and work with others in the workplace</w:t>
            </w:r>
          </w:p>
          <w:p w:rsidR="00F8133F" w:rsidRPr="008954C0" w:rsidRDefault="00F8133F" w:rsidP="000613C4">
            <w:pPr>
              <w:pStyle w:val="NoSpacing"/>
              <w:spacing w:after="120" w:line="269" w:lineRule="auto"/>
              <w:rPr>
                <w:rFonts w:asciiTheme="minorHAnsi" w:hAnsiTheme="minorHAnsi" w:cstheme="minorHAnsi"/>
                <w:b/>
                <w:sz w:val="20"/>
                <w:szCs w:val="20"/>
                <w:lang w:eastAsia="en-US"/>
              </w:rPr>
            </w:pPr>
            <w:r w:rsidRPr="008954C0">
              <w:rPr>
                <w:rFonts w:asciiTheme="minorHAnsi" w:hAnsiTheme="minorHAnsi" w:cstheme="minorHAnsi"/>
                <w:b/>
                <w:sz w:val="20"/>
                <w:szCs w:val="20"/>
                <w:lang w:eastAsia="en-US"/>
              </w:rPr>
              <w:t>Career development and management</w:t>
            </w:r>
          </w:p>
          <w:p w:rsidR="00F8133F" w:rsidRPr="008954C0" w:rsidRDefault="00F8133F" w:rsidP="000613C4">
            <w:pPr>
              <w:pStyle w:val="ListItem"/>
              <w:numPr>
                <w:ilvl w:val="0"/>
                <w:numId w:val="3"/>
              </w:numPr>
              <w:spacing w:after="0" w:line="269" w:lineRule="auto"/>
              <w:ind w:left="357" w:hanging="357"/>
              <w:rPr>
                <w:rFonts w:asciiTheme="minorHAnsi" w:hAnsiTheme="minorHAnsi" w:cstheme="minorHAnsi"/>
                <w:iCs w:val="0"/>
                <w:szCs w:val="20"/>
              </w:rPr>
            </w:pPr>
            <w:r w:rsidRPr="008954C0">
              <w:rPr>
                <w:rFonts w:asciiTheme="minorHAnsi" w:hAnsiTheme="minorHAnsi" w:cstheme="minorHAnsi"/>
                <w:iCs w:val="0"/>
                <w:szCs w:val="20"/>
              </w:rPr>
              <w:t>understanding the changing nature of life and work roles</w:t>
            </w:r>
          </w:p>
          <w:p w:rsidR="00F8133F" w:rsidRPr="008954C0" w:rsidRDefault="00F8133F" w:rsidP="000613C4">
            <w:pPr>
              <w:pStyle w:val="ListItem"/>
              <w:numPr>
                <w:ilvl w:val="0"/>
                <w:numId w:val="3"/>
              </w:numPr>
              <w:spacing w:after="0" w:line="269" w:lineRule="auto"/>
              <w:ind w:left="357" w:hanging="357"/>
              <w:rPr>
                <w:rFonts w:asciiTheme="minorHAnsi" w:hAnsiTheme="minorHAnsi" w:cstheme="minorHAnsi"/>
                <w:iCs w:val="0"/>
                <w:szCs w:val="20"/>
              </w:rPr>
            </w:pPr>
            <w:r w:rsidRPr="008954C0">
              <w:rPr>
                <w:rFonts w:asciiTheme="minorHAnsi" w:hAnsiTheme="minorHAnsi" w:cstheme="minorHAnsi"/>
                <w:iCs w:val="0"/>
                <w:szCs w:val="20"/>
              </w:rPr>
              <w:t>the value of risk-taking in career development</w:t>
            </w:r>
          </w:p>
          <w:p w:rsidR="00F8133F" w:rsidRPr="008954C0" w:rsidRDefault="00F8133F" w:rsidP="000613C4">
            <w:pPr>
              <w:pStyle w:val="ListItem"/>
              <w:numPr>
                <w:ilvl w:val="0"/>
                <w:numId w:val="3"/>
              </w:numPr>
              <w:spacing w:after="0" w:line="269" w:lineRule="auto"/>
              <w:ind w:left="357" w:hanging="357"/>
              <w:rPr>
                <w:rFonts w:asciiTheme="minorHAnsi" w:hAnsiTheme="minorHAnsi" w:cstheme="minorHAnsi"/>
                <w:iCs w:val="0"/>
                <w:szCs w:val="20"/>
              </w:rPr>
            </w:pPr>
            <w:r w:rsidRPr="008954C0">
              <w:rPr>
                <w:rFonts w:asciiTheme="minorHAnsi" w:hAnsiTheme="minorHAnsi" w:cstheme="minorHAnsi"/>
                <w:iCs w:val="0"/>
                <w:szCs w:val="20"/>
              </w:rPr>
              <w:t xml:space="preserve">the value of positive thinking on career development </w:t>
            </w:r>
          </w:p>
          <w:p w:rsidR="00923641" w:rsidRPr="008954C0" w:rsidRDefault="00923641" w:rsidP="000613C4">
            <w:pPr>
              <w:pStyle w:val="ListItem"/>
              <w:numPr>
                <w:ilvl w:val="0"/>
                <w:numId w:val="3"/>
              </w:numPr>
              <w:spacing w:after="0" w:line="269" w:lineRule="auto"/>
              <w:ind w:left="357" w:hanging="357"/>
              <w:rPr>
                <w:rFonts w:asciiTheme="minorHAnsi" w:hAnsiTheme="minorHAnsi" w:cstheme="minorHAnsi"/>
                <w:szCs w:val="20"/>
              </w:rPr>
            </w:pPr>
            <w:r w:rsidRPr="008954C0">
              <w:rPr>
                <w:rFonts w:asciiTheme="minorHAnsi" w:hAnsiTheme="minorHAnsi" w:cstheme="minorHAnsi"/>
                <w:szCs w:val="20"/>
              </w:rPr>
              <w:t xml:space="preserve">the effects of the </w:t>
            </w:r>
            <w:r w:rsidRPr="008954C0">
              <w:rPr>
                <w:rFonts w:asciiTheme="minorHAnsi" w:hAnsiTheme="minorHAnsi" w:cstheme="minorHAnsi"/>
                <w:iCs w:val="0"/>
                <w:szCs w:val="20"/>
              </w:rPr>
              <w:t>global</w:t>
            </w:r>
            <w:r w:rsidRPr="008954C0">
              <w:rPr>
                <w:rFonts w:asciiTheme="minorHAnsi" w:hAnsiTheme="minorHAnsi" w:cstheme="minorHAnsi"/>
                <w:szCs w:val="20"/>
              </w:rPr>
              <w:t xml:space="preserve"> marketplace on personal career development, including:</w:t>
            </w:r>
          </w:p>
          <w:p w:rsidR="00923641" w:rsidRPr="008954C0" w:rsidRDefault="00923641" w:rsidP="000613C4">
            <w:pPr>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wider access to local and international job opportunities</w:t>
            </w:r>
          </w:p>
          <w:p w:rsidR="00923641" w:rsidRPr="008954C0" w:rsidRDefault="00923641" w:rsidP="00B85A9F">
            <w:pPr>
              <w:numPr>
                <w:ilvl w:val="0"/>
                <w:numId w:val="4"/>
              </w:numPr>
              <w:tabs>
                <w:tab w:val="clear" w:pos="-172"/>
                <w:tab w:val="num" w:pos="227"/>
                <w:tab w:val="num" w:pos="1958"/>
              </w:tabs>
              <w:spacing w:line="269" w:lineRule="auto"/>
              <w:ind w:left="714" w:hanging="357"/>
              <w:rPr>
                <w:rFonts w:asciiTheme="minorHAnsi" w:hAnsiTheme="minorHAnsi" w:cstheme="minorHAnsi"/>
                <w:szCs w:val="20"/>
              </w:rPr>
            </w:pPr>
            <w:r w:rsidRPr="008954C0">
              <w:rPr>
                <w:rFonts w:asciiTheme="minorHAnsi" w:hAnsiTheme="minorHAnsi" w:cstheme="minorHAnsi"/>
                <w:szCs w:val="20"/>
              </w:rPr>
              <w:t>increased reliance on technology</w:t>
            </w:r>
          </w:p>
          <w:p w:rsidR="005921B0" w:rsidRPr="008954C0" w:rsidRDefault="005921B0" w:rsidP="000613C4">
            <w:pPr>
              <w:tabs>
                <w:tab w:val="num" w:pos="1958"/>
              </w:tabs>
              <w:spacing w:line="269" w:lineRule="auto"/>
              <w:contextualSpacing/>
              <w:rPr>
                <w:rFonts w:asciiTheme="minorHAnsi" w:hAnsiTheme="minorHAnsi" w:cstheme="minorHAnsi"/>
                <w:szCs w:val="20"/>
              </w:rPr>
            </w:pPr>
            <w:r w:rsidRPr="008954C0">
              <w:rPr>
                <w:rFonts w:asciiTheme="minorHAnsi" w:hAnsiTheme="minorHAnsi" w:cstheme="minorHAnsi"/>
                <w:b/>
                <w:szCs w:val="20"/>
              </w:rPr>
              <w:lastRenderedPageBreak/>
              <w:t>Task 5: Individual pathway plan/career portfolio</w:t>
            </w:r>
          </w:p>
        </w:tc>
      </w:tr>
      <w:tr w:rsidR="0025174E" w:rsidRPr="008954C0" w:rsidTr="00B87424">
        <w:tc>
          <w:tcPr>
            <w:tcW w:w="877" w:type="dxa"/>
            <w:shd w:val="clear" w:color="auto" w:fill="E4D8EB" w:themeFill="accent4" w:themeFillTint="66"/>
            <w:vAlign w:val="center"/>
            <w:hideMark/>
          </w:tcPr>
          <w:p w:rsidR="0025174E" w:rsidRPr="008954C0" w:rsidRDefault="00F8133F" w:rsidP="000613C4">
            <w:pPr>
              <w:keepNext/>
              <w:spacing w:line="269" w:lineRule="auto"/>
              <w:jc w:val="center"/>
              <w:rPr>
                <w:rFonts w:asciiTheme="minorHAnsi" w:hAnsiTheme="minorHAnsi" w:cstheme="minorHAnsi"/>
                <w:szCs w:val="20"/>
              </w:rPr>
            </w:pPr>
            <w:r w:rsidRPr="008954C0">
              <w:rPr>
                <w:rFonts w:asciiTheme="minorHAnsi" w:hAnsiTheme="minorHAnsi" w:cstheme="minorHAnsi"/>
                <w:szCs w:val="20"/>
              </w:rPr>
              <w:lastRenderedPageBreak/>
              <w:t>15–16</w:t>
            </w:r>
          </w:p>
        </w:tc>
        <w:tc>
          <w:tcPr>
            <w:tcW w:w="8195" w:type="dxa"/>
          </w:tcPr>
          <w:p w:rsidR="00F8133F" w:rsidRPr="008954C0" w:rsidRDefault="00F8133F" w:rsidP="000613C4">
            <w:pPr>
              <w:pStyle w:val="NoSpacing"/>
              <w:keepNext/>
              <w:spacing w:after="120" w:line="269" w:lineRule="auto"/>
              <w:rPr>
                <w:rFonts w:asciiTheme="minorHAnsi" w:hAnsiTheme="minorHAnsi" w:cstheme="minorHAnsi"/>
                <w:b/>
                <w:sz w:val="20"/>
                <w:szCs w:val="20"/>
              </w:rPr>
            </w:pPr>
            <w:r w:rsidRPr="008954C0">
              <w:rPr>
                <w:rFonts w:asciiTheme="minorHAnsi" w:hAnsiTheme="minorHAnsi" w:cstheme="minorHAnsi"/>
                <w:b/>
                <w:sz w:val="20"/>
                <w:szCs w:val="20"/>
              </w:rPr>
              <w:t>Entrepreneurial behaviours</w:t>
            </w:r>
          </w:p>
          <w:p w:rsidR="00F8133F" w:rsidRPr="008954C0" w:rsidRDefault="00F8133F" w:rsidP="000613C4">
            <w:pPr>
              <w:pStyle w:val="ListItem"/>
              <w:keepNext/>
              <w:numPr>
                <w:ilvl w:val="0"/>
                <w:numId w:val="3"/>
              </w:numPr>
              <w:spacing w:after="0" w:line="269" w:lineRule="auto"/>
              <w:ind w:left="357" w:hanging="357"/>
              <w:rPr>
                <w:rFonts w:asciiTheme="minorHAnsi" w:hAnsiTheme="minorHAnsi" w:cstheme="minorHAnsi"/>
                <w:iCs w:val="0"/>
                <w:szCs w:val="20"/>
              </w:rPr>
            </w:pPr>
            <w:r w:rsidRPr="008954C0">
              <w:rPr>
                <w:rFonts w:asciiTheme="minorHAnsi" w:hAnsiTheme="minorHAnsi" w:cstheme="minorHAnsi"/>
                <w:szCs w:val="20"/>
              </w:rPr>
              <w:t xml:space="preserve">the </w:t>
            </w:r>
            <w:r w:rsidRPr="008954C0">
              <w:rPr>
                <w:rFonts w:asciiTheme="minorHAnsi" w:hAnsiTheme="minorHAnsi" w:cstheme="minorHAnsi"/>
                <w:iCs w:val="0"/>
                <w:szCs w:val="20"/>
              </w:rPr>
              <w:t>concept of initiative</w:t>
            </w:r>
          </w:p>
          <w:p w:rsidR="00F8133F" w:rsidRPr="008954C0" w:rsidRDefault="00F8133F" w:rsidP="000613C4">
            <w:pPr>
              <w:pStyle w:val="ListItem"/>
              <w:keepNext/>
              <w:numPr>
                <w:ilvl w:val="0"/>
                <w:numId w:val="3"/>
              </w:numPr>
              <w:spacing w:after="0" w:line="269" w:lineRule="auto"/>
              <w:ind w:left="357" w:hanging="357"/>
              <w:rPr>
                <w:rFonts w:asciiTheme="minorHAnsi" w:hAnsiTheme="minorHAnsi" w:cstheme="minorHAnsi"/>
                <w:szCs w:val="20"/>
              </w:rPr>
            </w:pPr>
            <w:r w:rsidRPr="008954C0">
              <w:rPr>
                <w:rFonts w:asciiTheme="minorHAnsi" w:hAnsiTheme="minorHAnsi" w:cstheme="minorHAnsi"/>
                <w:iCs w:val="0"/>
                <w:szCs w:val="20"/>
              </w:rPr>
              <w:t>benefits o</w:t>
            </w:r>
            <w:r w:rsidRPr="008954C0">
              <w:rPr>
                <w:rFonts w:asciiTheme="minorHAnsi" w:hAnsiTheme="minorHAnsi" w:cstheme="minorHAnsi"/>
                <w:szCs w:val="20"/>
              </w:rPr>
              <w:t>f using initiative in the workplace, including:</w:t>
            </w:r>
          </w:p>
          <w:p w:rsidR="00F8133F" w:rsidRPr="008954C0" w:rsidRDefault="00F8133F" w:rsidP="000613C4">
            <w:pPr>
              <w:keepNext/>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increased empowerment and recognition</w:t>
            </w:r>
          </w:p>
          <w:p w:rsidR="00F8133F" w:rsidRPr="008954C0" w:rsidRDefault="00F8133F" w:rsidP="000613C4">
            <w:pPr>
              <w:keepNext/>
              <w:numPr>
                <w:ilvl w:val="0"/>
                <w:numId w:val="4"/>
              </w:numPr>
              <w:tabs>
                <w:tab w:val="clear" w:pos="-172"/>
                <w:tab w:val="num" w:pos="227"/>
                <w:tab w:val="num" w:pos="1958"/>
              </w:tabs>
              <w:spacing w:line="269" w:lineRule="auto"/>
              <w:ind w:left="714" w:hanging="357"/>
              <w:contextualSpacing/>
              <w:rPr>
                <w:rFonts w:asciiTheme="minorHAnsi" w:hAnsiTheme="minorHAnsi" w:cstheme="minorHAnsi"/>
                <w:szCs w:val="20"/>
              </w:rPr>
            </w:pPr>
            <w:r w:rsidRPr="008954C0">
              <w:rPr>
                <w:rFonts w:asciiTheme="minorHAnsi" w:hAnsiTheme="minorHAnsi" w:cstheme="minorHAnsi"/>
                <w:szCs w:val="20"/>
              </w:rPr>
              <w:t>increased efficiency</w:t>
            </w:r>
          </w:p>
          <w:p w:rsidR="00F8133F" w:rsidRPr="008954C0" w:rsidRDefault="00F8133F" w:rsidP="000613C4">
            <w:pPr>
              <w:pStyle w:val="ListItem"/>
              <w:keepNext/>
              <w:numPr>
                <w:ilvl w:val="0"/>
                <w:numId w:val="3"/>
              </w:numPr>
              <w:spacing w:after="0" w:line="269" w:lineRule="auto"/>
              <w:ind w:left="357" w:hanging="357"/>
              <w:rPr>
                <w:rFonts w:asciiTheme="minorHAnsi" w:hAnsiTheme="minorHAnsi" w:cstheme="minorHAnsi"/>
                <w:iCs w:val="0"/>
                <w:szCs w:val="20"/>
              </w:rPr>
            </w:pPr>
            <w:r w:rsidRPr="008954C0">
              <w:rPr>
                <w:rFonts w:asciiTheme="minorHAnsi" w:hAnsiTheme="minorHAnsi" w:cstheme="minorHAnsi"/>
                <w:szCs w:val="20"/>
              </w:rPr>
              <w:t xml:space="preserve">the benefits </w:t>
            </w:r>
            <w:r w:rsidRPr="008954C0">
              <w:rPr>
                <w:rFonts w:asciiTheme="minorHAnsi" w:hAnsiTheme="minorHAnsi" w:cstheme="minorHAnsi"/>
                <w:iCs w:val="0"/>
                <w:szCs w:val="20"/>
              </w:rPr>
              <w:t xml:space="preserve">of using initiative to create work opportunities </w:t>
            </w:r>
          </w:p>
          <w:p w:rsidR="00F8133F" w:rsidRPr="008954C0" w:rsidRDefault="00F8133F" w:rsidP="000613C4">
            <w:pPr>
              <w:pStyle w:val="ListItem"/>
              <w:keepNext/>
              <w:numPr>
                <w:ilvl w:val="0"/>
                <w:numId w:val="3"/>
              </w:numPr>
              <w:spacing w:after="0" w:line="269" w:lineRule="auto"/>
              <w:ind w:left="357" w:hanging="357"/>
              <w:rPr>
                <w:rFonts w:asciiTheme="minorHAnsi" w:hAnsiTheme="minorHAnsi" w:cstheme="minorHAnsi"/>
                <w:iCs w:val="0"/>
                <w:szCs w:val="20"/>
              </w:rPr>
            </w:pPr>
            <w:r w:rsidRPr="008954C0">
              <w:rPr>
                <w:rFonts w:asciiTheme="minorHAnsi" w:hAnsiTheme="minorHAnsi" w:cstheme="minorHAnsi"/>
                <w:iCs w:val="0"/>
                <w:szCs w:val="20"/>
              </w:rPr>
              <w:t>the concept of innovation</w:t>
            </w:r>
          </w:p>
          <w:p w:rsidR="00F8133F" w:rsidRPr="008954C0" w:rsidRDefault="00F8133F" w:rsidP="000613C4">
            <w:pPr>
              <w:pStyle w:val="ListItem"/>
              <w:keepNext/>
              <w:numPr>
                <w:ilvl w:val="0"/>
                <w:numId w:val="3"/>
              </w:numPr>
              <w:spacing w:after="0" w:line="269" w:lineRule="auto"/>
              <w:ind w:left="357" w:hanging="357"/>
              <w:rPr>
                <w:rFonts w:asciiTheme="minorHAnsi" w:hAnsiTheme="minorHAnsi" w:cstheme="minorHAnsi"/>
                <w:iCs w:val="0"/>
                <w:szCs w:val="20"/>
              </w:rPr>
            </w:pPr>
            <w:r w:rsidRPr="008954C0">
              <w:rPr>
                <w:rFonts w:asciiTheme="minorHAnsi" w:hAnsiTheme="minorHAnsi" w:cstheme="minorHAnsi"/>
                <w:iCs w:val="0"/>
                <w:szCs w:val="20"/>
              </w:rPr>
              <w:t>identify examples of innovation in business, including establishing new businesses</w:t>
            </w:r>
          </w:p>
          <w:p w:rsidR="00F8133F" w:rsidRPr="008954C0" w:rsidRDefault="00F8133F" w:rsidP="000613C4">
            <w:pPr>
              <w:pStyle w:val="ListItem"/>
              <w:keepNext/>
              <w:numPr>
                <w:ilvl w:val="0"/>
                <w:numId w:val="3"/>
              </w:numPr>
              <w:spacing w:after="0" w:line="269" w:lineRule="auto"/>
              <w:ind w:left="357" w:hanging="357"/>
              <w:rPr>
                <w:rFonts w:asciiTheme="minorHAnsi" w:hAnsiTheme="minorHAnsi" w:cstheme="minorHAnsi"/>
                <w:iCs w:val="0"/>
                <w:szCs w:val="20"/>
              </w:rPr>
            </w:pPr>
            <w:r w:rsidRPr="008954C0">
              <w:rPr>
                <w:rFonts w:asciiTheme="minorHAnsi" w:hAnsiTheme="minorHAnsi" w:cstheme="minorHAnsi"/>
                <w:iCs w:val="0"/>
                <w:szCs w:val="20"/>
              </w:rPr>
              <w:t>innovation, starting own businesses and creating new products</w:t>
            </w:r>
          </w:p>
          <w:p w:rsidR="00F8133F" w:rsidRPr="008954C0" w:rsidRDefault="00F8133F" w:rsidP="000613C4">
            <w:pPr>
              <w:pStyle w:val="ListItem"/>
              <w:keepNext/>
              <w:numPr>
                <w:ilvl w:val="0"/>
                <w:numId w:val="3"/>
              </w:numPr>
              <w:spacing w:after="0" w:line="269" w:lineRule="auto"/>
              <w:ind w:left="357" w:hanging="357"/>
              <w:rPr>
                <w:rFonts w:asciiTheme="minorHAnsi" w:hAnsiTheme="minorHAnsi" w:cstheme="minorHAnsi"/>
                <w:iCs w:val="0"/>
                <w:szCs w:val="20"/>
              </w:rPr>
            </w:pPr>
            <w:r w:rsidRPr="008954C0">
              <w:rPr>
                <w:rFonts w:asciiTheme="minorHAnsi" w:hAnsiTheme="minorHAnsi" w:cstheme="minorHAnsi"/>
                <w:iCs w:val="0"/>
                <w:szCs w:val="20"/>
              </w:rPr>
              <w:t>the concept of personal risk-taking in the workplace, such as, giving an opinion in a meeting</w:t>
            </w:r>
          </w:p>
          <w:p w:rsidR="0025174E" w:rsidRPr="008954C0" w:rsidRDefault="00F8133F" w:rsidP="000613C4">
            <w:pPr>
              <w:pStyle w:val="ListItem"/>
              <w:keepNext/>
              <w:numPr>
                <w:ilvl w:val="0"/>
                <w:numId w:val="3"/>
              </w:numPr>
              <w:spacing w:after="0" w:line="269" w:lineRule="auto"/>
              <w:ind w:left="357" w:hanging="357"/>
              <w:rPr>
                <w:rFonts w:asciiTheme="minorHAnsi" w:hAnsiTheme="minorHAnsi" w:cstheme="minorHAnsi"/>
                <w:szCs w:val="20"/>
              </w:rPr>
            </w:pPr>
            <w:r w:rsidRPr="008954C0">
              <w:rPr>
                <w:rFonts w:asciiTheme="minorHAnsi" w:hAnsiTheme="minorHAnsi" w:cstheme="minorHAnsi"/>
                <w:iCs w:val="0"/>
                <w:szCs w:val="20"/>
              </w:rPr>
              <w:t>the value of taking appropriate personal risks in the workplace, such as, being recognised for contributions by superiors</w:t>
            </w:r>
          </w:p>
        </w:tc>
      </w:tr>
    </w:tbl>
    <w:p w:rsidR="008478C9" w:rsidRDefault="008478C9" w:rsidP="00507D32">
      <w:pPr>
        <w:rPr>
          <w:rFonts w:eastAsia="MS Mincho"/>
          <w:lang w:val="en-GB" w:eastAsia="ja-JP"/>
        </w:rPr>
      </w:pPr>
      <w:r>
        <w:br w:type="page"/>
      </w:r>
    </w:p>
    <w:p w:rsidR="0025174E" w:rsidRPr="00D15769" w:rsidRDefault="005A1FD6" w:rsidP="00D15769">
      <w:pPr>
        <w:pStyle w:val="Heading2"/>
        <w:spacing w:before="0" w:after="80"/>
        <w:rPr>
          <w:color w:val="404040"/>
        </w:rPr>
      </w:pPr>
      <w:r w:rsidRPr="00D15769">
        <w:rPr>
          <w:color w:val="404040"/>
        </w:rPr>
        <w:lastRenderedPageBreak/>
        <w:t>Semester 2</w:t>
      </w:r>
      <w:r w:rsidR="00994027" w:rsidRPr="00D15769">
        <w:rPr>
          <w:color w:val="404040"/>
        </w:rPr>
        <w:t xml:space="preserve"> – Unit 2</w:t>
      </w:r>
    </w:p>
    <w:tbl>
      <w:tblPr>
        <w:tblStyle w:val="TableGrid"/>
        <w:tblW w:w="4895" w:type="pct"/>
        <w:tblInd w:w="108"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28" w:type="dxa"/>
          <w:bottom w:w="28" w:type="dxa"/>
        </w:tblCellMar>
        <w:tblLook w:val="04A0" w:firstRow="1" w:lastRow="0" w:firstColumn="1" w:lastColumn="0" w:noHBand="0" w:noVBand="1"/>
      </w:tblPr>
      <w:tblGrid>
        <w:gridCol w:w="851"/>
        <w:gridCol w:w="8218"/>
      </w:tblGrid>
      <w:tr w:rsidR="0025174E" w:rsidRPr="007646F0" w:rsidTr="00937D40">
        <w:trPr>
          <w:tblHeader/>
        </w:trPr>
        <w:tc>
          <w:tcPr>
            <w:tcW w:w="851" w:type="dxa"/>
            <w:tcBorders>
              <w:right w:val="single" w:sz="4" w:space="0" w:color="FFFFFF" w:themeColor="background1"/>
            </w:tcBorders>
            <w:shd w:val="clear" w:color="auto" w:fill="BD9FCF"/>
            <w:vAlign w:val="center"/>
            <w:hideMark/>
          </w:tcPr>
          <w:p w:rsidR="0025174E" w:rsidRPr="007646F0" w:rsidRDefault="0025174E" w:rsidP="00F008BD">
            <w:pPr>
              <w:spacing w:before="120" w:after="120" w:line="276" w:lineRule="auto"/>
              <w:jc w:val="center"/>
              <w:rPr>
                <w:rFonts w:asciiTheme="minorHAnsi" w:hAnsiTheme="minorHAnsi" w:cstheme="minorHAnsi"/>
                <w:b/>
                <w:color w:val="FFFFFF" w:themeColor="background1"/>
                <w:szCs w:val="20"/>
              </w:rPr>
            </w:pPr>
            <w:r w:rsidRPr="007646F0">
              <w:rPr>
                <w:rFonts w:asciiTheme="minorHAnsi" w:hAnsiTheme="minorHAnsi" w:cstheme="minorHAnsi"/>
                <w:b/>
                <w:color w:val="FFFFFF" w:themeColor="background1"/>
                <w:szCs w:val="20"/>
              </w:rPr>
              <w:t>Week</w:t>
            </w:r>
          </w:p>
        </w:tc>
        <w:tc>
          <w:tcPr>
            <w:tcW w:w="8220" w:type="dxa"/>
            <w:tcBorders>
              <w:left w:val="single" w:sz="4" w:space="0" w:color="FFFFFF" w:themeColor="background1"/>
            </w:tcBorders>
            <w:shd w:val="clear" w:color="auto" w:fill="BD9FCF"/>
            <w:vAlign w:val="center"/>
            <w:hideMark/>
          </w:tcPr>
          <w:p w:rsidR="0025174E" w:rsidRPr="007646F0" w:rsidRDefault="0025174E" w:rsidP="00F008BD">
            <w:pPr>
              <w:spacing w:before="120" w:after="120" w:line="276" w:lineRule="auto"/>
              <w:jc w:val="center"/>
              <w:rPr>
                <w:rFonts w:asciiTheme="minorHAnsi" w:hAnsiTheme="minorHAnsi" w:cstheme="minorHAnsi"/>
                <w:b/>
                <w:color w:val="FFFFFF" w:themeColor="background1"/>
                <w:szCs w:val="20"/>
              </w:rPr>
            </w:pPr>
            <w:r w:rsidRPr="007646F0">
              <w:rPr>
                <w:rFonts w:asciiTheme="minorHAnsi" w:hAnsiTheme="minorHAnsi" w:cstheme="minorHAnsi"/>
                <w:b/>
                <w:color w:val="FFFFFF" w:themeColor="background1"/>
                <w:szCs w:val="20"/>
              </w:rPr>
              <w:t>Key teaching points</w:t>
            </w:r>
          </w:p>
        </w:tc>
      </w:tr>
      <w:tr w:rsidR="0025174E" w:rsidRPr="007646F0" w:rsidTr="00937D40">
        <w:trPr>
          <w:trHeight w:val="20"/>
        </w:trPr>
        <w:tc>
          <w:tcPr>
            <w:tcW w:w="851" w:type="dxa"/>
            <w:shd w:val="clear" w:color="auto" w:fill="E4D8EB" w:themeFill="accent4" w:themeFillTint="66"/>
            <w:vAlign w:val="center"/>
            <w:hideMark/>
          </w:tcPr>
          <w:p w:rsidR="0025174E" w:rsidRPr="007646F0" w:rsidRDefault="005B617A" w:rsidP="00F008BD">
            <w:pPr>
              <w:spacing w:line="276" w:lineRule="auto"/>
              <w:jc w:val="center"/>
              <w:rPr>
                <w:rFonts w:asciiTheme="minorHAnsi" w:hAnsiTheme="minorHAnsi" w:cstheme="minorHAnsi"/>
                <w:szCs w:val="20"/>
              </w:rPr>
            </w:pPr>
            <w:r w:rsidRPr="007646F0">
              <w:rPr>
                <w:rFonts w:asciiTheme="minorHAnsi" w:hAnsiTheme="minorHAnsi" w:cstheme="minorHAnsi"/>
                <w:szCs w:val="20"/>
              </w:rPr>
              <w:t>1–</w:t>
            </w:r>
            <w:r w:rsidR="00302F9F" w:rsidRPr="007646F0">
              <w:rPr>
                <w:rFonts w:asciiTheme="minorHAnsi" w:hAnsiTheme="minorHAnsi" w:cstheme="minorHAnsi"/>
                <w:szCs w:val="20"/>
              </w:rPr>
              <w:t>3</w:t>
            </w:r>
          </w:p>
        </w:tc>
        <w:tc>
          <w:tcPr>
            <w:tcW w:w="8220" w:type="dxa"/>
          </w:tcPr>
          <w:p w:rsidR="00BD5AC1" w:rsidRPr="007646F0" w:rsidRDefault="00BD5AC1" w:rsidP="000613C4">
            <w:pPr>
              <w:pStyle w:val="ListItem"/>
              <w:numPr>
                <w:ilvl w:val="0"/>
                <w:numId w:val="0"/>
              </w:numPr>
              <w:ind w:left="360" w:hanging="360"/>
              <w:rPr>
                <w:rFonts w:asciiTheme="minorHAnsi" w:hAnsiTheme="minorHAnsi" w:cstheme="minorHAnsi"/>
                <w:iCs w:val="0"/>
                <w:szCs w:val="20"/>
              </w:rPr>
            </w:pPr>
            <w:r w:rsidRPr="007646F0">
              <w:rPr>
                <w:rFonts w:asciiTheme="minorHAnsi" w:hAnsiTheme="minorHAnsi" w:cstheme="minorHAnsi"/>
                <w:iCs w:val="0"/>
                <w:szCs w:val="20"/>
              </w:rPr>
              <w:t xml:space="preserve">Introduction to the </w:t>
            </w:r>
            <w:r w:rsidR="0032172C" w:rsidRPr="007646F0">
              <w:rPr>
                <w:rFonts w:asciiTheme="minorHAnsi" w:hAnsiTheme="minorHAnsi" w:cstheme="minorHAnsi"/>
                <w:iCs w:val="0"/>
                <w:szCs w:val="20"/>
              </w:rPr>
              <w:t>unit</w:t>
            </w:r>
          </w:p>
          <w:p w:rsidR="005B617A" w:rsidRPr="007646F0" w:rsidRDefault="005B617A" w:rsidP="000613C4">
            <w:pPr>
              <w:pStyle w:val="NoSpacing"/>
              <w:spacing w:after="120" w:line="276" w:lineRule="auto"/>
              <w:rPr>
                <w:rFonts w:asciiTheme="minorHAnsi" w:hAnsiTheme="minorHAnsi" w:cstheme="minorHAnsi"/>
                <w:b/>
                <w:sz w:val="20"/>
                <w:szCs w:val="20"/>
                <w:lang w:eastAsia="en-US"/>
              </w:rPr>
            </w:pPr>
            <w:r w:rsidRPr="007646F0">
              <w:rPr>
                <w:rFonts w:asciiTheme="minorHAnsi" w:hAnsiTheme="minorHAnsi" w:cstheme="minorHAnsi"/>
                <w:b/>
                <w:sz w:val="20"/>
                <w:szCs w:val="20"/>
                <w:lang w:eastAsia="en-US"/>
              </w:rPr>
              <w:t>Learning to learn</w:t>
            </w:r>
          </w:p>
          <w:p w:rsidR="005B617A" w:rsidRPr="007646F0" w:rsidRDefault="005B617A" w:rsidP="00F008BD">
            <w:pPr>
              <w:pStyle w:val="ListItem"/>
              <w:numPr>
                <w:ilvl w:val="0"/>
                <w:numId w:val="3"/>
              </w:numPr>
              <w:spacing w:after="0"/>
              <w:ind w:left="357" w:hanging="357"/>
              <w:rPr>
                <w:rFonts w:asciiTheme="minorHAnsi" w:hAnsiTheme="minorHAnsi" w:cstheme="minorHAnsi"/>
                <w:iCs w:val="0"/>
                <w:szCs w:val="20"/>
              </w:rPr>
            </w:pPr>
            <w:r w:rsidRPr="007646F0">
              <w:rPr>
                <w:rFonts w:asciiTheme="minorHAnsi" w:hAnsiTheme="minorHAnsi" w:cstheme="minorHAnsi"/>
                <w:iCs w:val="0"/>
                <w:szCs w:val="20"/>
              </w:rPr>
              <w:t>the concept</w:t>
            </w:r>
            <w:r w:rsidR="00922B48" w:rsidRPr="007646F0">
              <w:rPr>
                <w:rFonts w:asciiTheme="minorHAnsi" w:hAnsiTheme="minorHAnsi" w:cstheme="minorHAnsi"/>
                <w:iCs w:val="0"/>
                <w:szCs w:val="20"/>
              </w:rPr>
              <w:t xml:space="preserve"> </w:t>
            </w:r>
            <w:r w:rsidRPr="007646F0">
              <w:rPr>
                <w:rFonts w:asciiTheme="minorHAnsi" w:hAnsiTheme="minorHAnsi" w:cstheme="minorHAnsi"/>
                <w:iCs w:val="0"/>
                <w:szCs w:val="20"/>
              </w:rPr>
              <w:t xml:space="preserve">of learning </w:t>
            </w:r>
            <w:bookmarkStart w:id="0" w:name="_GoBack"/>
            <w:bookmarkEnd w:id="0"/>
            <w:r w:rsidRPr="007646F0">
              <w:rPr>
                <w:rFonts w:asciiTheme="minorHAnsi" w:hAnsiTheme="minorHAnsi" w:cstheme="minorHAnsi"/>
                <w:iCs w:val="0"/>
                <w:szCs w:val="20"/>
              </w:rPr>
              <w:t>styles</w:t>
            </w:r>
          </w:p>
          <w:p w:rsidR="005B617A" w:rsidRPr="007646F0" w:rsidRDefault="005B617A" w:rsidP="00F008BD">
            <w:pPr>
              <w:pStyle w:val="ListItem"/>
              <w:numPr>
                <w:ilvl w:val="0"/>
                <w:numId w:val="3"/>
              </w:numPr>
              <w:spacing w:after="0"/>
              <w:ind w:left="357" w:hanging="357"/>
              <w:rPr>
                <w:rFonts w:asciiTheme="minorHAnsi" w:hAnsiTheme="minorHAnsi" w:cstheme="minorHAnsi"/>
                <w:iCs w:val="0"/>
                <w:szCs w:val="20"/>
              </w:rPr>
            </w:pPr>
            <w:r w:rsidRPr="007646F0">
              <w:rPr>
                <w:rFonts w:asciiTheme="minorHAnsi" w:hAnsiTheme="minorHAnsi" w:cstheme="minorHAnsi"/>
                <w:iCs w:val="0"/>
                <w:szCs w:val="20"/>
              </w:rPr>
              <w:t>features of different learning styles</w:t>
            </w:r>
          </w:p>
          <w:p w:rsidR="005B617A" w:rsidRPr="007646F0" w:rsidRDefault="005B617A" w:rsidP="00F008BD">
            <w:pPr>
              <w:pStyle w:val="ListItem"/>
              <w:numPr>
                <w:ilvl w:val="0"/>
                <w:numId w:val="3"/>
              </w:numPr>
              <w:spacing w:after="0"/>
              <w:ind w:left="357" w:hanging="357"/>
              <w:rPr>
                <w:rFonts w:asciiTheme="minorHAnsi" w:hAnsiTheme="minorHAnsi" w:cstheme="minorHAnsi"/>
                <w:iCs w:val="0"/>
                <w:szCs w:val="20"/>
              </w:rPr>
            </w:pPr>
            <w:r w:rsidRPr="007646F0">
              <w:rPr>
                <w:rFonts w:asciiTheme="minorHAnsi" w:hAnsiTheme="minorHAnsi" w:cstheme="minorHAnsi"/>
                <w:iCs w:val="0"/>
                <w:szCs w:val="20"/>
              </w:rPr>
              <w:t>recognise own preferred learning style</w:t>
            </w:r>
          </w:p>
          <w:p w:rsidR="005B617A" w:rsidRPr="007646F0" w:rsidRDefault="005B617A" w:rsidP="00F008BD">
            <w:pPr>
              <w:pStyle w:val="ListItem"/>
              <w:numPr>
                <w:ilvl w:val="0"/>
                <w:numId w:val="3"/>
              </w:numPr>
              <w:spacing w:after="0"/>
              <w:ind w:left="357" w:hanging="357"/>
              <w:rPr>
                <w:rFonts w:asciiTheme="minorHAnsi" w:hAnsiTheme="minorHAnsi" w:cstheme="minorHAnsi"/>
                <w:iCs w:val="0"/>
                <w:szCs w:val="20"/>
              </w:rPr>
            </w:pPr>
            <w:r w:rsidRPr="007646F0">
              <w:rPr>
                <w:rFonts w:asciiTheme="minorHAnsi" w:hAnsiTheme="minorHAnsi" w:cstheme="minorHAnsi"/>
                <w:iCs w:val="0"/>
                <w:szCs w:val="20"/>
              </w:rPr>
              <w:t>enhancing ability to learn using own learning style</w:t>
            </w:r>
          </w:p>
          <w:p w:rsidR="005B617A" w:rsidRPr="007646F0" w:rsidRDefault="005B617A" w:rsidP="00F008BD">
            <w:pPr>
              <w:pStyle w:val="ListItem"/>
              <w:numPr>
                <w:ilvl w:val="0"/>
                <w:numId w:val="3"/>
              </w:numPr>
              <w:spacing w:after="0"/>
              <w:ind w:left="357" w:hanging="357"/>
              <w:rPr>
                <w:rFonts w:asciiTheme="minorHAnsi" w:hAnsiTheme="minorHAnsi" w:cstheme="minorHAnsi"/>
                <w:iCs w:val="0"/>
                <w:szCs w:val="20"/>
              </w:rPr>
            </w:pPr>
            <w:r w:rsidRPr="007646F0">
              <w:rPr>
                <w:rFonts w:asciiTheme="minorHAnsi" w:hAnsiTheme="minorHAnsi" w:cstheme="minorHAnsi"/>
                <w:iCs w:val="0"/>
                <w:szCs w:val="20"/>
              </w:rPr>
              <w:t>use personal values, likes and dislikes and strengths and weaknesses, to assist in making job choices</w:t>
            </w:r>
          </w:p>
          <w:p w:rsidR="005B617A" w:rsidRPr="007646F0" w:rsidRDefault="005B617A" w:rsidP="00F008BD">
            <w:pPr>
              <w:pStyle w:val="ListItem"/>
              <w:numPr>
                <w:ilvl w:val="0"/>
                <w:numId w:val="3"/>
              </w:numPr>
              <w:spacing w:after="0"/>
              <w:ind w:left="357" w:hanging="357"/>
              <w:rPr>
                <w:rFonts w:asciiTheme="minorHAnsi" w:hAnsiTheme="minorHAnsi" w:cstheme="minorHAnsi"/>
                <w:iCs w:val="0"/>
                <w:szCs w:val="20"/>
              </w:rPr>
            </w:pPr>
            <w:r w:rsidRPr="007646F0">
              <w:rPr>
                <w:rFonts w:asciiTheme="minorHAnsi" w:hAnsiTheme="minorHAnsi" w:cstheme="minorHAnsi"/>
                <w:iCs w:val="0"/>
                <w:szCs w:val="20"/>
              </w:rPr>
              <w:t>consider the range of individual career options linked to own personal profile</w:t>
            </w:r>
          </w:p>
          <w:p w:rsidR="0025174E" w:rsidRPr="007646F0" w:rsidRDefault="005B617A" w:rsidP="000613C4">
            <w:pPr>
              <w:pStyle w:val="ListItem"/>
              <w:numPr>
                <w:ilvl w:val="0"/>
                <w:numId w:val="3"/>
              </w:numPr>
              <w:ind w:left="357" w:hanging="357"/>
              <w:contextualSpacing w:val="0"/>
              <w:rPr>
                <w:rFonts w:asciiTheme="minorHAnsi" w:hAnsiTheme="minorHAnsi" w:cstheme="minorHAnsi"/>
                <w:iCs w:val="0"/>
                <w:szCs w:val="20"/>
              </w:rPr>
            </w:pPr>
            <w:r w:rsidRPr="007646F0">
              <w:rPr>
                <w:rFonts w:asciiTheme="minorHAnsi" w:hAnsiTheme="minorHAnsi" w:cstheme="minorHAnsi"/>
                <w:iCs w:val="0"/>
                <w:szCs w:val="20"/>
              </w:rPr>
              <w:t>the concept that learning experiences can increase career development opportunities and success</w:t>
            </w:r>
          </w:p>
          <w:p w:rsidR="005921B0" w:rsidRPr="007646F0" w:rsidRDefault="005921B0" w:rsidP="00F008BD">
            <w:pPr>
              <w:pStyle w:val="ListItem"/>
              <w:numPr>
                <w:ilvl w:val="0"/>
                <w:numId w:val="0"/>
              </w:numPr>
              <w:spacing w:after="0"/>
              <w:ind w:left="34"/>
              <w:rPr>
                <w:rFonts w:asciiTheme="minorHAnsi" w:hAnsiTheme="minorHAnsi" w:cstheme="minorHAnsi"/>
                <w:iCs w:val="0"/>
                <w:szCs w:val="20"/>
              </w:rPr>
            </w:pPr>
            <w:r w:rsidRPr="007646F0">
              <w:rPr>
                <w:rFonts w:asciiTheme="minorHAnsi" w:hAnsiTheme="minorHAnsi" w:cstheme="minorHAnsi"/>
                <w:b/>
                <w:szCs w:val="20"/>
              </w:rPr>
              <w:t>Task 6: Investigation</w:t>
            </w:r>
          </w:p>
        </w:tc>
      </w:tr>
      <w:tr w:rsidR="0025174E" w:rsidRPr="007646F0" w:rsidTr="00937D40">
        <w:trPr>
          <w:trHeight w:val="20"/>
        </w:trPr>
        <w:tc>
          <w:tcPr>
            <w:tcW w:w="851" w:type="dxa"/>
            <w:shd w:val="clear" w:color="auto" w:fill="E4D8EB" w:themeFill="accent4" w:themeFillTint="66"/>
            <w:vAlign w:val="center"/>
            <w:hideMark/>
          </w:tcPr>
          <w:p w:rsidR="0025174E" w:rsidRPr="007646F0" w:rsidRDefault="00302F9F" w:rsidP="00F008BD">
            <w:pPr>
              <w:spacing w:line="276" w:lineRule="auto"/>
              <w:jc w:val="center"/>
              <w:rPr>
                <w:rFonts w:asciiTheme="minorHAnsi" w:hAnsiTheme="minorHAnsi" w:cstheme="minorHAnsi"/>
                <w:szCs w:val="20"/>
              </w:rPr>
            </w:pPr>
            <w:r w:rsidRPr="007646F0">
              <w:rPr>
                <w:rFonts w:asciiTheme="minorHAnsi" w:hAnsiTheme="minorHAnsi" w:cstheme="minorHAnsi"/>
                <w:szCs w:val="20"/>
              </w:rPr>
              <w:t>4</w:t>
            </w:r>
            <w:r w:rsidR="003222E6" w:rsidRPr="007646F0">
              <w:rPr>
                <w:rFonts w:asciiTheme="minorHAnsi" w:hAnsiTheme="minorHAnsi" w:cstheme="minorHAnsi"/>
                <w:szCs w:val="20"/>
              </w:rPr>
              <w:t>–</w:t>
            </w:r>
            <w:r w:rsidR="005841C5" w:rsidRPr="007646F0">
              <w:rPr>
                <w:rFonts w:asciiTheme="minorHAnsi" w:hAnsiTheme="minorHAnsi" w:cstheme="minorHAnsi"/>
                <w:szCs w:val="20"/>
              </w:rPr>
              <w:t>5</w:t>
            </w:r>
          </w:p>
        </w:tc>
        <w:tc>
          <w:tcPr>
            <w:tcW w:w="8220" w:type="dxa"/>
          </w:tcPr>
          <w:p w:rsidR="005B617A" w:rsidRPr="007646F0" w:rsidRDefault="00F259DA" w:rsidP="000613C4">
            <w:pPr>
              <w:pStyle w:val="NoSpacing"/>
              <w:spacing w:after="120" w:line="276" w:lineRule="auto"/>
              <w:ind w:left="357" w:hanging="357"/>
              <w:rPr>
                <w:rFonts w:asciiTheme="minorHAnsi" w:hAnsiTheme="minorHAnsi" w:cstheme="minorHAnsi"/>
                <w:b/>
                <w:sz w:val="20"/>
                <w:szCs w:val="20"/>
              </w:rPr>
            </w:pPr>
            <w:r w:rsidRPr="007646F0">
              <w:rPr>
                <w:rFonts w:asciiTheme="minorHAnsi" w:hAnsiTheme="minorHAnsi" w:cstheme="minorHAnsi"/>
                <w:b/>
                <w:sz w:val="20"/>
                <w:szCs w:val="20"/>
              </w:rPr>
              <w:t>The nature of work</w:t>
            </w:r>
          </w:p>
          <w:p w:rsidR="005B617A" w:rsidRPr="007646F0" w:rsidRDefault="005B617A" w:rsidP="00F008BD">
            <w:pPr>
              <w:pStyle w:val="ListItem"/>
              <w:numPr>
                <w:ilvl w:val="0"/>
                <w:numId w:val="3"/>
              </w:numPr>
              <w:spacing w:after="0"/>
              <w:ind w:left="357" w:hanging="357"/>
              <w:rPr>
                <w:rFonts w:asciiTheme="minorHAnsi" w:hAnsiTheme="minorHAnsi" w:cstheme="minorHAnsi"/>
                <w:iCs w:val="0"/>
                <w:szCs w:val="20"/>
              </w:rPr>
            </w:pPr>
            <w:r w:rsidRPr="007646F0">
              <w:rPr>
                <w:rFonts w:asciiTheme="minorHAnsi" w:hAnsiTheme="minorHAnsi" w:cstheme="minorHAnsi"/>
                <w:szCs w:val="20"/>
              </w:rPr>
              <w:t xml:space="preserve">the purpose and content of </w:t>
            </w:r>
            <w:r w:rsidRPr="007646F0">
              <w:rPr>
                <w:rFonts w:asciiTheme="minorHAnsi" w:hAnsiTheme="minorHAnsi" w:cstheme="minorHAnsi"/>
                <w:iCs w:val="0"/>
                <w:szCs w:val="20"/>
              </w:rPr>
              <w:t>the National Employment Standards</w:t>
            </w:r>
          </w:p>
          <w:p w:rsidR="005B617A" w:rsidRPr="007646F0" w:rsidRDefault="005B617A" w:rsidP="00F008BD">
            <w:pPr>
              <w:pStyle w:val="ListItem"/>
              <w:numPr>
                <w:ilvl w:val="0"/>
                <w:numId w:val="3"/>
              </w:numPr>
              <w:spacing w:after="0"/>
              <w:ind w:left="357" w:hanging="357"/>
              <w:rPr>
                <w:rFonts w:asciiTheme="minorHAnsi" w:hAnsiTheme="minorHAnsi" w:cstheme="minorHAnsi"/>
                <w:b/>
                <w:szCs w:val="20"/>
              </w:rPr>
            </w:pPr>
            <w:r w:rsidRPr="007646F0">
              <w:rPr>
                <w:rFonts w:asciiTheme="minorHAnsi" w:hAnsiTheme="minorHAnsi" w:cstheme="minorHAnsi"/>
                <w:iCs w:val="0"/>
                <w:szCs w:val="20"/>
              </w:rPr>
              <w:t>strategies employers use to pr</w:t>
            </w:r>
            <w:r w:rsidRPr="007646F0">
              <w:rPr>
                <w:rFonts w:asciiTheme="minorHAnsi" w:hAnsiTheme="minorHAnsi" w:cstheme="minorHAnsi"/>
                <w:szCs w:val="20"/>
              </w:rPr>
              <w:t>ovide satisfying workplaces, including:</w:t>
            </w:r>
          </w:p>
          <w:p w:rsidR="005B617A" w:rsidRPr="007646F0" w:rsidRDefault="005B617A" w:rsidP="00F008BD">
            <w:pPr>
              <w:numPr>
                <w:ilvl w:val="0"/>
                <w:numId w:val="4"/>
              </w:numPr>
              <w:tabs>
                <w:tab w:val="clear" w:pos="-172"/>
                <w:tab w:val="num" w:pos="227"/>
                <w:tab w:val="num" w:pos="1958"/>
              </w:tabs>
              <w:spacing w:line="276" w:lineRule="auto"/>
              <w:ind w:left="714" w:hanging="357"/>
              <w:contextualSpacing/>
              <w:rPr>
                <w:rFonts w:asciiTheme="minorHAnsi" w:hAnsiTheme="minorHAnsi" w:cstheme="minorHAnsi"/>
                <w:szCs w:val="20"/>
              </w:rPr>
            </w:pPr>
            <w:r w:rsidRPr="007646F0">
              <w:rPr>
                <w:rFonts w:asciiTheme="minorHAnsi" w:hAnsiTheme="minorHAnsi" w:cstheme="minorHAnsi"/>
                <w:szCs w:val="20"/>
              </w:rPr>
              <w:t>providing training and career progression for employees</w:t>
            </w:r>
          </w:p>
          <w:p w:rsidR="005B617A" w:rsidRPr="007646F0" w:rsidRDefault="005B617A" w:rsidP="00F008BD">
            <w:pPr>
              <w:numPr>
                <w:ilvl w:val="0"/>
                <w:numId w:val="4"/>
              </w:numPr>
              <w:tabs>
                <w:tab w:val="clear" w:pos="-172"/>
                <w:tab w:val="num" w:pos="227"/>
                <w:tab w:val="num" w:pos="1958"/>
              </w:tabs>
              <w:spacing w:line="276" w:lineRule="auto"/>
              <w:ind w:left="714" w:hanging="357"/>
              <w:contextualSpacing/>
              <w:rPr>
                <w:rFonts w:asciiTheme="minorHAnsi" w:hAnsiTheme="minorHAnsi" w:cstheme="minorHAnsi"/>
                <w:szCs w:val="20"/>
              </w:rPr>
            </w:pPr>
            <w:r w:rsidRPr="007646F0">
              <w:rPr>
                <w:rFonts w:asciiTheme="minorHAnsi" w:hAnsiTheme="minorHAnsi" w:cstheme="minorHAnsi"/>
                <w:szCs w:val="20"/>
              </w:rPr>
              <w:t>providing a safe and healthy environment</w:t>
            </w:r>
          </w:p>
          <w:p w:rsidR="005B617A" w:rsidRPr="007646F0" w:rsidRDefault="005B617A" w:rsidP="000613C4">
            <w:pPr>
              <w:numPr>
                <w:ilvl w:val="0"/>
                <w:numId w:val="4"/>
              </w:numPr>
              <w:tabs>
                <w:tab w:val="clear" w:pos="-172"/>
                <w:tab w:val="num" w:pos="227"/>
                <w:tab w:val="num" w:pos="1958"/>
              </w:tabs>
              <w:spacing w:after="120" w:line="276" w:lineRule="auto"/>
              <w:ind w:left="714" w:hanging="357"/>
              <w:contextualSpacing/>
              <w:rPr>
                <w:rFonts w:asciiTheme="minorHAnsi" w:hAnsiTheme="minorHAnsi" w:cstheme="minorHAnsi"/>
                <w:szCs w:val="20"/>
              </w:rPr>
            </w:pPr>
            <w:r w:rsidRPr="007646F0">
              <w:rPr>
                <w:rFonts w:asciiTheme="minorHAnsi" w:hAnsiTheme="minorHAnsi" w:cstheme="minorHAnsi"/>
                <w:szCs w:val="20"/>
              </w:rPr>
              <w:t>providing employee benefits and incentives</w:t>
            </w:r>
          </w:p>
          <w:p w:rsidR="003222E6" w:rsidRPr="007646F0" w:rsidRDefault="003222E6" w:rsidP="000613C4">
            <w:pPr>
              <w:pStyle w:val="NoSpacing"/>
              <w:spacing w:after="120" w:line="276" w:lineRule="auto"/>
              <w:rPr>
                <w:rFonts w:asciiTheme="minorHAnsi" w:hAnsiTheme="minorHAnsi" w:cstheme="minorHAnsi"/>
                <w:b/>
                <w:sz w:val="20"/>
                <w:szCs w:val="20"/>
              </w:rPr>
            </w:pPr>
            <w:r w:rsidRPr="007646F0">
              <w:rPr>
                <w:rFonts w:asciiTheme="minorHAnsi" w:hAnsiTheme="minorHAnsi" w:cstheme="minorHAnsi"/>
                <w:b/>
                <w:sz w:val="20"/>
                <w:szCs w:val="20"/>
              </w:rPr>
              <w:t>Work skills</w:t>
            </w:r>
          </w:p>
          <w:p w:rsidR="003222E6" w:rsidRPr="007646F0" w:rsidRDefault="003222E6" w:rsidP="00F008BD">
            <w:pPr>
              <w:pStyle w:val="ListItem"/>
              <w:numPr>
                <w:ilvl w:val="0"/>
                <w:numId w:val="3"/>
              </w:numPr>
              <w:spacing w:after="0"/>
              <w:ind w:left="357" w:hanging="357"/>
              <w:rPr>
                <w:rFonts w:asciiTheme="minorHAnsi" w:hAnsiTheme="minorHAnsi" w:cstheme="minorHAnsi"/>
                <w:szCs w:val="20"/>
              </w:rPr>
            </w:pPr>
            <w:r w:rsidRPr="007646F0">
              <w:rPr>
                <w:rFonts w:asciiTheme="minorHAnsi" w:hAnsiTheme="minorHAnsi" w:cstheme="minorHAnsi"/>
                <w:szCs w:val="20"/>
              </w:rPr>
              <w:t>the importance of work health and safety (WHS) in the workplace</w:t>
            </w:r>
          </w:p>
          <w:p w:rsidR="003222E6" w:rsidRPr="007646F0" w:rsidRDefault="003222E6" w:rsidP="000613C4">
            <w:pPr>
              <w:pStyle w:val="ListItem"/>
              <w:numPr>
                <w:ilvl w:val="0"/>
                <w:numId w:val="3"/>
              </w:numPr>
              <w:ind w:left="357" w:hanging="357"/>
              <w:contextualSpacing w:val="0"/>
              <w:rPr>
                <w:rFonts w:asciiTheme="minorHAnsi" w:hAnsiTheme="minorHAnsi" w:cstheme="minorHAnsi"/>
                <w:iCs w:val="0"/>
                <w:szCs w:val="20"/>
              </w:rPr>
            </w:pPr>
            <w:r w:rsidRPr="007646F0">
              <w:rPr>
                <w:rFonts w:asciiTheme="minorHAnsi" w:hAnsiTheme="minorHAnsi" w:cstheme="minorHAnsi"/>
                <w:szCs w:val="20"/>
              </w:rPr>
              <w:t xml:space="preserve">employers expectations of </w:t>
            </w:r>
            <w:r w:rsidRPr="007646F0">
              <w:rPr>
                <w:rFonts w:asciiTheme="minorHAnsi" w:hAnsiTheme="minorHAnsi" w:cstheme="minorHAnsi"/>
                <w:iCs w:val="0"/>
                <w:szCs w:val="20"/>
              </w:rPr>
              <w:t>employees to work in a safe way, including completion of the WorkSafe SmartMove General module</w:t>
            </w:r>
          </w:p>
          <w:p w:rsidR="005921B0" w:rsidRPr="007646F0" w:rsidRDefault="005921B0" w:rsidP="00F008BD">
            <w:pPr>
              <w:pStyle w:val="ListItem"/>
              <w:numPr>
                <w:ilvl w:val="0"/>
                <w:numId w:val="0"/>
              </w:numPr>
              <w:spacing w:after="0"/>
              <w:ind w:left="34"/>
              <w:rPr>
                <w:rFonts w:asciiTheme="minorHAnsi" w:hAnsiTheme="minorHAnsi" w:cstheme="minorHAnsi"/>
                <w:szCs w:val="20"/>
              </w:rPr>
            </w:pPr>
            <w:r w:rsidRPr="007646F0">
              <w:rPr>
                <w:rFonts w:asciiTheme="minorHAnsi" w:hAnsiTheme="minorHAnsi" w:cstheme="minorHAnsi"/>
                <w:b/>
                <w:szCs w:val="20"/>
              </w:rPr>
              <w:t>Task 7: Response</w:t>
            </w:r>
          </w:p>
        </w:tc>
      </w:tr>
      <w:tr w:rsidR="005841C5" w:rsidRPr="007646F0" w:rsidTr="00937D40">
        <w:trPr>
          <w:trHeight w:val="20"/>
        </w:trPr>
        <w:tc>
          <w:tcPr>
            <w:tcW w:w="851" w:type="dxa"/>
            <w:shd w:val="clear" w:color="auto" w:fill="E4D8EB" w:themeFill="accent4" w:themeFillTint="66"/>
            <w:vAlign w:val="center"/>
          </w:tcPr>
          <w:p w:rsidR="005841C5" w:rsidRPr="007646F0" w:rsidRDefault="005841C5" w:rsidP="00F008BD">
            <w:pPr>
              <w:spacing w:line="276" w:lineRule="auto"/>
              <w:jc w:val="center"/>
              <w:rPr>
                <w:rFonts w:asciiTheme="minorHAnsi" w:hAnsiTheme="minorHAnsi" w:cstheme="minorHAnsi"/>
                <w:szCs w:val="20"/>
              </w:rPr>
            </w:pPr>
            <w:r w:rsidRPr="007646F0">
              <w:rPr>
                <w:rFonts w:asciiTheme="minorHAnsi" w:hAnsiTheme="minorHAnsi" w:cstheme="minorHAnsi"/>
                <w:szCs w:val="20"/>
              </w:rPr>
              <w:t>6–7</w:t>
            </w:r>
          </w:p>
        </w:tc>
        <w:tc>
          <w:tcPr>
            <w:tcW w:w="8220" w:type="dxa"/>
          </w:tcPr>
          <w:p w:rsidR="005841C5" w:rsidRPr="007646F0" w:rsidRDefault="005841C5" w:rsidP="000613C4">
            <w:pPr>
              <w:pStyle w:val="NoSpacing"/>
              <w:spacing w:after="120" w:line="276" w:lineRule="auto"/>
              <w:rPr>
                <w:rFonts w:asciiTheme="minorHAnsi" w:hAnsiTheme="minorHAnsi" w:cstheme="minorHAnsi"/>
                <w:b/>
                <w:sz w:val="20"/>
                <w:szCs w:val="20"/>
              </w:rPr>
            </w:pPr>
            <w:r w:rsidRPr="007646F0">
              <w:rPr>
                <w:rFonts w:asciiTheme="minorHAnsi" w:hAnsiTheme="minorHAnsi" w:cstheme="minorHAnsi"/>
                <w:b/>
                <w:sz w:val="20"/>
                <w:szCs w:val="20"/>
              </w:rPr>
              <w:t>Entrepreneurial behaviours</w:t>
            </w:r>
          </w:p>
          <w:p w:rsidR="005841C5" w:rsidRPr="007646F0" w:rsidRDefault="005841C5" w:rsidP="00F008BD">
            <w:pPr>
              <w:pStyle w:val="ListItem"/>
              <w:numPr>
                <w:ilvl w:val="0"/>
                <w:numId w:val="3"/>
              </w:numPr>
              <w:spacing w:after="0"/>
              <w:ind w:left="357" w:hanging="357"/>
              <w:rPr>
                <w:rFonts w:asciiTheme="minorHAnsi" w:hAnsiTheme="minorHAnsi" w:cstheme="minorHAnsi"/>
                <w:szCs w:val="20"/>
              </w:rPr>
            </w:pPr>
            <w:r w:rsidRPr="007646F0">
              <w:rPr>
                <w:rFonts w:asciiTheme="minorHAnsi" w:hAnsiTheme="minorHAnsi" w:cstheme="minorHAnsi"/>
                <w:iCs w:val="0"/>
                <w:szCs w:val="20"/>
              </w:rPr>
              <w:t>identify</w:t>
            </w:r>
            <w:r w:rsidRPr="007646F0">
              <w:rPr>
                <w:rFonts w:asciiTheme="minorHAnsi" w:hAnsiTheme="minorHAnsi" w:cstheme="minorHAnsi"/>
                <w:szCs w:val="20"/>
              </w:rPr>
              <w:t xml:space="preserve"> and solve problems within the workplace, including:</w:t>
            </w:r>
          </w:p>
          <w:p w:rsidR="005841C5" w:rsidRPr="007646F0" w:rsidRDefault="005841C5" w:rsidP="00F008BD">
            <w:pPr>
              <w:numPr>
                <w:ilvl w:val="0"/>
                <w:numId w:val="4"/>
              </w:numPr>
              <w:tabs>
                <w:tab w:val="clear" w:pos="-172"/>
                <w:tab w:val="num" w:pos="227"/>
                <w:tab w:val="num" w:pos="1958"/>
              </w:tabs>
              <w:spacing w:line="276" w:lineRule="auto"/>
              <w:ind w:left="714" w:hanging="357"/>
              <w:contextualSpacing/>
              <w:rPr>
                <w:rFonts w:asciiTheme="minorHAnsi" w:hAnsiTheme="minorHAnsi" w:cstheme="minorHAnsi"/>
                <w:szCs w:val="20"/>
              </w:rPr>
            </w:pPr>
            <w:r w:rsidRPr="007646F0">
              <w:rPr>
                <w:rFonts w:asciiTheme="minorHAnsi" w:hAnsiTheme="minorHAnsi" w:cstheme="minorHAnsi"/>
                <w:szCs w:val="20"/>
              </w:rPr>
              <w:t>recognising and taking responsibility for predictable routine problems</w:t>
            </w:r>
          </w:p>
          <w:p w:rsidR="005841C5" w:rsidRPr="007646F0" w:rsidRDefault="005841C5" w:rsidP="00F008BD">
            <w:pPr>
              <w:numPr>
                <w:ilvl w:val="0"/>
                <w:numId w:val="4"/>
              </w:numPr>
              <w:tabs>
                <w:tab w:val="clear" w:pos="-172"/>
                <w:tab w:val="num" w:pos="227"/>
                <w:tab w:val="num" w:pos="1958"/>
              </w:tabs>
              <w:spacing w:line="276" w:lineRule="auto"/>
              <w:ind w:left="714" w:hanging="357"/>
              <w:contextualSpacing/>
              <w:rPr>
                <w:rFonts w:asciiTheme="minorHAnsi" w:hAnsiTheme="minorHAnsi" w:cstheme="minorHAnsi"/>
                <w:szCs w:val="20"/>
              </w:rPr>
            </w:pPr>
            <w:r w:rsidRPr="007646F0">
              <w:rPr>
                <w:rFonts w:asciiTheme="minorHAnsi" w:hAnsiTheme="minorHAnsi" w:cstheme="minorHAnsi"/>
                <w:szCs w:val="20"/>
              </w:rPr>
              <w:t>recognising when to notify others</w:t>
            </w:r>
          </w:p>
          <w:p w:rsidR="005841C5" w:rsidRPr="007646F0" w:rsidRDefault="005841C5" w:rsidP="00F008BD">
            <w:pPr>
              <w:pStyle w:val="ListItem"/>
              <w:spacing w:after="0"/>
              <w:ind w:left="357" w:hanging="357"/>
              <w:rPr>
                <w:rFonts w:asciiTheme="minorHAnsi" w:hAnsiTheme="minorHAnsi" w:cstheme="minorHAnsi"/>
                <w:szCs w:val="20"/>
              </w:rPr>
            </w:pPr>
            <w:r w:rsidRPr="007646F0">
              <w:rPr>
                <w:rFonts w:asciiTheme="minorHAnsi" w:hAnsiTheme="minorHAnsi" w:cstheme="minorHAnsi"/>
                <w:szCs w:val="20"/>
              </w:rPr>
              <w:t xml:space="preserve">create </w:t>
            </w:r>
            <w:r w:rsidRPr="007646F0">
              <w:rPr>
                <w:rFonts w:asciiTheme="minorHAnsi" w:hAnsiTheme="minorHAnsi" w:cstheme="minorHAnsi"/>
                <w:iCs w:val="0"/>
                <w:szCs w:val="20"/>
              </w:rPr>
              <w:t>a</w:t>
            </w:r>
            <w:r w:rsidRPr="007646F0">
              <w:rPr>
                <w:rFonts w:asciiTheme="minorHAnsi" w:hAnsiTheme="minorHAnsi" w:cstheme="minorHAnsi"/>
                <w:szCs w:val="20"/>
              </w:rPr>
              <w:t>nd innovate solutions to solve problems using strategies, such as:</w:t>
            </w:r>
          </w:p>
          <w:p w:rsidR="005841C5" w:rsidRPr="007646F0" w:rsidRDefault="005841C5" w:rsidP="00F008BD">
            <w:pPr>
              <w:numPr>
                <w:ilvl w:val="0"/>
                <w:numId w:val="4"/>
              </w:numPr>
              <w:tabs>
                <w:tab w:val="clear" w:pos="-172"/>
                <w:tab w:val="num" w:pos="227"/>
                <w:tab w:val="num" w:pos="1958"/>
              </w:tabs>
              <w:spacing w:line="276" w:lineRule="auto"/>
              <w:ind w:left="714" w:hanging="357"/>
              <w:contextualSpacing/>
              <w:rPr>
                <w:rFonts w:asciiTheme="minorHAnsi" w:hAnsiTheme="minorHAnsi" w:cstheme="minorHAnsi"/>
                <w:szCs w:val="20"/>
              </w:rPr>
            </w:pPr>
            <w:r w:rsidRPr="007646F0">
              <w:rPr>
                <w:rFonts w:asciiTheme="minorHAnsi" w:hAnsiTheme="minorHAnsi" w:cstheme="minorHAnsi"/>
                <w:szCs w:val="20"/>
              </w:rPr>
              <w:t>inventing new ideas by adapting existing ideas from other contexts</w:t>
            </w:r>
          </w:p>
          <w:p w:rsidR="005841C5" w:rsidRPr="007646F0" w:rsidRDefault="005841C5" w:rsidP="000613C4">
            <w:pPr>
              <w:numPr>
                <w:ilvl w:val="0"/>
                <w:numId w:val="4"/>
              </w:numPr>
              <w:tabs>
                <w:tab w:val="clear" w:pos="-172"/>
                <w:tab w:val="num" w:pos="227"/>
                <w:tab w:val="num" w:pos="1958"/>
              </w:tabs>
              <w:spacing w:after="120" w:line="276" w:lineRule="auto"/>
              <w:ind w:left="714" w:hanging="357"/>
              <w:contextualSpacing/>
              <w:rPr>
                <w:rFonts w:asciiTheme="minorHAnsi" w:hAnsiTheme="minorHAnsi" w:cstheme="minorHAnsi"/>
                <w:szCs w:val="20"/>
              </w:rPr>
            </w:pPr>
            <w:r w:rsidRPr="007646F0">
              <w:rPr>
                <w:rFonts w:asciiTheme="minorHAnsi" w:hAnsiTheme="minorHAnsi" w:cstheme="minorHAnsi"/>
                <w:szCs w:val="20"/>
              </w:rPr>
              <w:t>recognising the potential of a new idea proposed by someone else</w:t>
            </w:r>
            <w:r w:rsidRPr="007646F0">
              <w:rPr>
                <w:rFonts w:asciiTheme="minorHAnsi" w:hAnsiTheme="minorHAnsi" w:cstheme="minorHAnsi"/>
                <w:b/>
                <w:szCs w:val="20"/>
              </w:rPr>
              <w:t xml:space="preserve"> </w:t>
            </w:r>
          </w:p>
          <w:p w:rsidR="005841C5" w:rsidRPr="007646F0" w:rsidRDefault="005841C5" w:rsidP="000613C4">
            <w:pPr>
              <w:pStyle w:val="NoSpacing"/>
              <w:spacing w:after="120" w:line="276" w:lineRule="auto"/>
              <w:rPr>
                <w:rFonts w:asciiTheme="minorHAnsi" w:hAnsiTheme="minorHAnsi" w:cstheme="minorHAnsi"/>
                <w:b/>
                <w:sz w:val="20"/>
                <w:szCs w:val="20"/>
              </w:rPr>
            </w:pPr>
            <w:r w:rsidRPr="007646F0">
              <w:rPr>
                <w:rFonts w:asciiTheme="minorHAnsi" w:eastAsiaTheme="minorHAnsi" w:hAnsiTheme="minorHAnsi" w:cstheme="minorHAnsi"/>
                <w:b/>
                <w:sz w:val="20"/>
                <w:szCs w:val="20"/>
              </w:rPr>
              <w:t>Career</w:t>
            </w:r>
            <w:r w:rsidRPr="007646F0">
              <w:rPr>
                <w:rFonts w:asciiTheme="minorHAnsi" w:hAnsiTheme="minorHAnsi" w:cstheme="minorHAnsi"/>
                <w:b/>
                <w:sz w:val="20"/>
                <w:szCs w:val="20"/>
              </w:rPr>
              <w:t xml:space="preserve"> development and management</w:t>
            </w:r>
          </w:p>
          <w:p w:rsidR="005841C5" w:rsidRPr="007646F0" w:rsidRDefault="005841C5" w:rsidP="00F008BD">
            <w:pPr>
              <w:pStyle w:val="ListItem"/>
              <w:numPr>
                <w:ilvl w:val="0"/>
                <w:numId w:val="3"/>
              </w:numPr>
              <w:spacing w:after="0"/>
              <w:ind w:left="357" w:hanging="357"/>
              <w:rPr>
                <w:rFonts w:asciiTheme="minorHAnsi" w:hAnsiTheme="minorHAnsi" w:cstheme="minorHAnsi"/>
                <w:szCs w:val="20"/>
              </w:rPr>
            </w:pPr>
            <w:r w:rsidRPr="007646F0">
              <w:rPr>
                <w:rFonts w:asciiTheme="minorHAnsi" w:hAnsiTheme="minorHAnsi" w:cstheme="minorHAnsi"/>
                <w:szCs w:val="20"/>
              </w:rPr>
              <w:t xml:space="preserve">the concept of work/life balance </w:t>
            </w:r>
          </w:p>
          <w:p w:rsidR="005841C5" w:rsidRPr="007646F0" w:rsidRDefault="005841C5" w:rsidP="00F008BD">
            <w:pPr>
              <w:pStyle w:val="ListItem"/>
              <w:numPr>
                <w:ilvl w:val="0"/>
                <w:numId w:val="3"/>
              </w:numPr>
              <w:spacing w:after="0"/>
              <w:ind w:left="357" w:hanging="357"/>
              <w:rPr>
                <w:rFonts w:asciiTheme="minorHAnsi" w:hAnsiTheme="minorHAnsi" w:cstheme="minorHAnsi"/>
                <w:szCs w:val="20"/>
              </w:rPr>
            </w:pPr>
            <w:r w:rsidRPr="007646F0">
              <w:rPr>
                <w:rFonts w:asciiTheme="minorHAnsi" w:hAnsiTheme="minorHAnsi" w:cstheme="minorHAnsi"/>
                <w:szCs w:val="20"/>
              </w:rPr>
              <w:t>the concepts or career progression and career development</w:t>
            </w:r>
          </w:p>
          <w:p w:rsidR="005841C5" w:rsidRPr="007646F0" w:rsidRDefault="005841C5" w:rsidP="00F008BD">
            <w:pPr>
              <w:pStyle w:val="ListItem"/>
              <w:numPr>
                <w:ilvl w:val="0"/>
                <w:numId w:val="3"/>
              </w:numPr>
              <w:spacing w:after="0"/>
              <w:ind w:left="357" w:hanging="357"/>
              <w:rPr>
                <w:rFonts w:asciiTheme="minorHAnsi" w:hAnsiTheme="minorHAnsi" w:cstheme="minorHAnsi"/>
                <w:szCs w:val="20"/>
              </w:rPr>
            </w:pPr>
            <w:r w:rsidRPr="007646F0">
              <w:rPr>
                <w:rFonts w:asciiTheme="minorHAnsi" w:hAnsiTheme="minorHAnsi" w:cstheme="minorHAnsi"/>
                <w:szCs w:val="20"/>
              </w:rPr>
              <w:t>explore career progression within your preferred pathway</w:t>
            </w:r>
          </w:p>
          <w:p w:rsidR="005841C5" w:rsidRPr="007646F0" w:rsidRDefault="005841C5" w:rsidP="00F008BD">
            <w:pPr>
              <w:pStyle w:val="ListItem"/>
              <w:numPr>
                <w:ilvl w:val="0"/>
                <w:numId w:val="3"/>
              </w:numPr>
              <w:spacing w:after="0"/>
              <w:ind w:left="357" w:hanging="357"/>
              <w:rPr>
                <w:rFonts w:asciiTheme="minorHAnsi" w:hAnsiTheme="minorHAnsi" w:cstheme="minorHAnsi"/>
                <w:szCs w:val="20"/>
              </w:rPr>
            </w:pPr>
            <w:r w:rsidRPr="007646F0">
              <w:rPr>
                <w:rFonts w:asciiTheme="minorHAnsi" w:hAnsiTheme="minorHAnsi" w:cstheme="minorHAnsi"/>
                <w:szCs w:val="20"/>
              </w:rPr>
              <w:t>the need for an individual’s personal profile to align with their career direction</w:t>
            </w:r>
          </w:p>
        </w:tc>
      </w:tr>
      <w:tr w:rsidR="0025174E" w:rsidRPr="007646F0" w:rsidTr="00937D40">
        <w:trPr>
          <w:trHeight w:val="20"/>
        </w:trPr>
        <w:tc>
          <w:tcPr>
            <w:tcW w:w="851" w:type="dxa"/>
            <w:shd w:val="clear" w:color="auto" w:fill="E4D8EB" w:themeFill="accent4" w:themeFillTint="66"/>
            <w:vAlign w:val="center"/>
            <w:hideMark/>
          </w:tcPr>
          <w:p w:rsidR="0025174E" w:rsidRPr="007646F0" w:rsidRDefault="003222E6" w:rsidP="00F008BD">
            <w:pPr>
              <w:spacing w:line="276" w:lineRule="auto"/>
              <w:jc w:val="center"/>
              <w:rPr>
                <w:rFonts w:asciiTheme="minorHAnsi" w:hAnsiTheme="minorHAnsi" w:cstheme="minorHAnsi"/>
                <w:szCs w:val="20"/>
              </w:rPr>
            </w:pPr>
            <w:r w:rsidRPr="007646F0">
              <w:rPr>
                <w:rFonts w:asciiTheme="minorHAnsi" w:hAnsiTheme="minorHAnsi" w:cstheme="minorHAnsi"/>
                <w:szCs w:val="20"/>
              </w:rPr>
              <w:t>8</w:t>
            </w:r>
            <w:r w:rsidR="0025174E" w:rsidRPr="007646F0">
              <w:rPr>
                <w:rFonts w:asciiTheme="minorHAnsi" w:hAnsiTheme="minorHAnsi" w:cstheme="minorHAnsi"/>
                <w:szCs w:val="20"/>
              </w:rPr>
              <w:t>–</w:t>
            </w:r>
            <w:r w:rsidRPr="007646F0">
              <w:rPr>
                <w:rFonts w:asciiTheme="minorHAnsi" w:hAnsiTheme="minorHAnsi" w:cstheme="minorHAnsi"/>
                <w:szCs w:val="20"/>
              </w:rPr>
              <w:t>1</w:t>
            </w:r>
            <w:r w:rsidR="005841C5" w:rsidRPr="007646F0">
              <w:rPr>
                <w:rFonts w:asciiTheme="minorHAnsi" w:hAnsiTheme="minorHAnsi" w:cstheme="minorHAnsi"/>
                <w:szCs w:val="20"/>
              </w:rPr>
              <w:t>1</w:t>
            </w:r>
          </w:p>
        </w:tc>
        <w:tc>
          <w:tcPr>
            <w:tcW w:w="8220" w:type="dxa"/>
          </w:tcPr>
          <w:p w:rsidR="003222E6" w:rsidRPr="007646F0" w:rsidRDefault="003222E6" w:rsidP="000613C4">
            <w:pPr>
              <w:pStyle w:val="NoSpacing"/>
              <w:spacing w:after="120" w:line="276" w:lineRule="auto"/>
              <w:rPr>
                <w:rFonts w:asciiTheme="minorHAnsi" w:eastAsiaTheme="minorHAnsi" w:hAnsiTheme="minorHAnsi" w:cstheme="minorHAnsi"/>
                <w:b/>
                <w:sz w:val="20"/>
                <w:szCs w:val="20"/>
              </w:rPr>
            </w:pPr>
            <w:r w:rsidRPr="007646F0">
              <w:rPr>
                <w:rFonts w:asciiTheme="minorHAnsi" w:eastAsiaTheme="minorHAnsi" w:hAnsiTheme="minorHAnsi" w:cstheme="minorHAnsi"/>
                <w:b/>
                <w:sz w:val="20"/>
                <w:szCs w:val="20"/>
              </w:rPr>
              <w:t>Gaining and keeping work</w:t>
            </w:r>
          </w:p>
          <w:p w:rsidR="003222E6" w:rsidRPr="007646F0" w:rsidRDefault="003222E6" w:rsidP="00F008BD">
            <w:pPr>
              <w:pStyle w:val="ListItem"/>
              <w:numPr>
                <w:ilvl w:val="0"/>
                <w:numId w:val="3"/>
              </w:numPr>
              <w:spacing w:after="0"/>
              <w:ind w:left="357" w:hanging="357"/>
              <w:rPr>
                <w:rFonts w:asciiTheme="minorHAnsi" w:hAnsiTheme="minorHAnsi" w:cstheme="minorHAnsi"/>
                <w:szCs w:val="20"/>
              </w:rPr>
            </w:pPr>
            <w:r w:rsidRPr="007646F0">
              <w:rPr>
                <w:rFonts w:asciiTheme="minorHAnsi" w:hAnsiTheme="minorHAnsi" w:cstheme="minorHAnsi"/>
                <w:szCs w:val="20"/>
              </w:rPr>
              <w:t>the importance of self-promotion in gaining and keeping work</w:t>
            </w:r>
          </w:p>
          <w:p w:rsidR="003222E6" w:rsidRPr="007646F0" w:rsidRDefault="003222E6" w:rsidP="00F008BD">
            <w:pPr>
              <w:pStyle w:val="ListItem"/>
              <w:numPr>
                <w:ilvl w:val="0"/>
                <w:numId w:val="3"/>
              </w:numPr>
              <w:spacing w:after="0"/>
              <w:ind w:left="357" w:hanging="357"/>
              <w:rPr>
                <w:rFonts w:asciiTheme="minorHAnsi" w:hAnsiTheme="minorHAnsi" w:cstheme="minorHAnsi"/>
                <w:szCs w:val="20"/>
              </w:rPr>
            </w:pPr>
            <w:r w:rsidRPr="007646F0">
              <w:rPr>
                <w:rFonts w:asciiTheme="minorHAnsi" w:hAnsiTheme="minorHAnsi" w:cstheme="minorHAnsi"/>
                <w:szCs w:val="20"/>
              </w:rPr>
              <w:t>appropriate self-promotion techniques, including:</w:t>
            </w:r>
          </w:p>
          <w:p w:rsidR="003222E6" w:rsidRPr="007646F0" w:rsidRDefault="003222E6" w:rsidP="00F008BD">
            <w:pPr>
              <w:numPr>
                <w:ilvl w:val="0"/>
                <w:numId w:val="4"/>
              </w:numPr>
              <w:tabs>
                <w:tab w:val="clear" w:pos="-172"/>
                <w:tab w:val="num" w:pos="227"/>
                <w:tab w:val="num" w:pos="1958"/>
              </w:tabs>
              <w:spacing w:line="276" w:lineRule="auto"/>
              <w:ind w:left="714" w:hanging="357"/>
              <w:contextualSpacing/>
              <w:rPr>
                <w:rFonts w:asciiTheme="minorHAnsi" w:hAnsiTheme="minorHAnsi" w:cstheme="minorHAnsi"/>
                <w:szCs w:val="20"/>
              </w:rPr>
            </w:pPr>
            <w:r w:rsidRPr="007646F0">
              <w:rPr>
                <w:rFonts w:asciiTheme="minorHAnsi" w:hAnsiTheme="minorHAnsi" w:cstheme="minorHAnsi"/>
                <w:szCs w:val="20"/>
              </w:rPr>
              <w:t>developing a personal statement/profile</w:t>
            </w:r>
          </w:p>
          <w:p w:rsidR="003222E6" w:rsidRPr="007646F0" w:rsidRDefault="003222E6" w:rsidP="00F008BD">
            <w:pPr>
              <w:numPr>
                <w:ilvl w:val="0"/>
                <w:numId w:val="4"/>
              </w:numPr>
              <w:tabs>
                <w:tab w:val="clear" w:pos="-172"/>
                <w:tab w:val="num" w:pos="227"/>
                <w:tab w:val="num" w:pos="1958"/>
              </w:tabs>
              <w:spacing w:line="276" w:lineRule="auto"/>
              <w:ind w:left="714" w:hanging="357"/>
              <w:contextualSpacing/>
              <w:rPr>
                <w:rFonts w:asciiTheme="minorHAnsi" w:hAnsiTheme="minorHAnsi" w:cstheme="minorHAnsi"/>
                <w:szCs w:val="20"/>
              </w:rPr>
            </w:pPr>
            <w:r w:rsidRPr="007646F0">
              <w:rPr>
                <w:rFonts w:asciiTheme="minorHAnsi" w:hAnsiTheme="minorHAnsi" w:cstheme="minorHAnsi"/>
                <w:szCs w:val="20"/>
              </w:rPr>
              <w:t>building and maintaining a positive image</w:t>
            </w:r>
          </w:p>
          <w:p w:rsidR="003222E6" w:rsidRPr="007646F0" w:rsidRDefault="003222E6" w:rsidP="00F008BD">
            <w:pPr>
              <w:numPr>
                <w:ilvl w:val="0"/>
                <w:numId w:val="4"/>
              </w:numPr>
              <w:tabs>
                <w:tab w:val="clear" w:pos="-172"/>
                <w:tab w:val="num" w:pos="227"/>
                <w:tab w:val="num" w:pos="1958"/>
              </w:tabs>
              <w:spacing w:line="276" w:lineRule="auto"/>
              <w:ind w:left="714" w:hanging="357"/>
              <w:contextualSpacing/>
              <w:rPr>
                <w:rFonts w:asciiTheme="minorHAnsi" w:hAnsiTheme="minorHAnsi" w:cstheme="minorHAnsi"/>
                <w:szCs w:val="20"/>
              </w:rPr>
            </w:pPr>
            <w:r w:rsidRPr="007646F0">
              <w:rPr>
                <w:rFonts w:asciiTheme="minorHAnsi" w:hAnsiTheme="minorHAnsi" w:cstheme="minorHAnsi"/>
                <w:szCs w:val="20"/>
              </w:rPr>
              <w:t>promoting personal achievements</w:t>
            </w:r>
          </w:p>
          <w:p w:rsidR="003222E6" w:rsidRPr="007646F0" w:rsidRDefault="003222E6" w:rsidP="00F008BD">
            <w:pPr>
              <w:numPr>
                <w:ilvl w:val="0"/>
                <w:numId w:val="4"/>
              </w:numPr>
              <w:tabs>
                <w:tab w:val="clear" w:pos="-172"/>
                <w:tab w:val="num" w:pos="227"/>
                <w:tab w:val="num" w:pos="1958"/>
              </w:tabs>
              <w:spacing w:line="276" w:lineRule="auto"/>
              <w:ind w:left="714" w:hanging="357"/>
              <w:contextualSpacing/>
              <w:rPr>
                <w:rFonts w:asciiTheme="minorHAnsi" w:hAnsiTheme="minorHAnsi" w:cstheme="minorHAnsi"/>
                <w:szCs w:val="20"/>
              </w:rPr>
            </w:pPr>
            <w:r w:rsidRPr="007646F0">
              <w:rPr>
                <w:rFonts w:asciiTheme="minorHAnsi" w:hAnsiTheme="minorHAnsi" w:cstheme="minorHAnsi"/>
                <w:szCs w:val="20"/>
              </w:rPr>
              <w:lastRenderedPageBreak/>
              <w:t>creating and maintaining a positive online image/digital footprint</w:t>
            </w:r>
          </w:p>
          <w:p w:rsidR="003222E6" w:rsidRPr="007646F0" w:rsidRDefault="003222E6" w:rsidP="00F008BD">
            <w:pPr>
              <w:numPr>
                <w:ilvl w:val="0"/>
                <w:numId w:val="4"/>
              </w:numPr>
              <w:tabs>
                <w:tab w:val="clear" w:pos="-172"/>
                <w:tab w:val="num" w:pos="227"/>
                <w:tab w:val="num" w:pos="1958"/>
              </w:tabs>
              <w:spacing w:line="276" w:lineRule="auto"/>
              <w:ind w:left="714" w:hanging="357"/>
              <w:contextualSpacing/>
              <w:rPr>
                <w:rFonts w:asciiTheme="minorHAnsi" w:hAnsiTheme="minorHAnsi" w:cstheme="minorHAnsi"/>
                <w:szCs w:val="20"/>
              </w:rPr>
            </w:pPr>
            <w:r w:rsidRPr="007646F0">
              <w:rPr>
                <w:rFonts w:asciiTheme="minorHAnsi" w:hAnsiTheme="minorHAnsi" w:cstheme="minorHAnsi"/>
                <w:szCs w:val="20"/>
              </w:rPr>
              <w:t xml:space="preserve">using networks </w:t>
            </w:r>
          </w:p>
          <w:p w:rsidR="003222E6" w:rsidRPr="007646F0" w:rsidRDefault="003222E6" w:rsidP="00F008BD">
            <w:pPr>
              <w:numPr>
                <w:ilvl w:val="1"/>
                <w:numId w:val="4"/>
              </w:numPr>
              <w:spacing w:line="276" w:lineRule="auto"/>
              <w:ind w:left="1071" w:hanging="357"/>
              <w:contextualSpacing/>
              <w:rPr>
                <w:rFonts w:asciiTheme="minorHAnsi" w:hAnsiTheme="minorHAnsi" w:cstheme="minorHAnsi"/>
                <w:szCs w:val="20"/>
              </w:rPr>
            </w:pPr>
            <w:r w:rsidRPr="007646F0">
              <w:rPr>
                <w:rFonts w:asciiTheme="minorHAnsi" w:hAnsiTheme="minorHAnsi" w:cstheme="minorHAnsi"/>
                <w:szCs w:val="20"/>
              </w:rPr>
              <w:t>physical (social and professional)</w:t>
            </w:r>
          </w:p>
          <w:p w:rsidR="003222E6" w:rsidRPr="007646F0" w:rsidRDefault="003222E6" w:rsidP="00F008BD">
            <w:pPr>
              <w:numPr>
                <w:ilvl w:val="1"/>
                <w:numId w:val="4"/>
              </w:numPr>
              <w:spacing w:line="276" w:lineRule="auto"/>
              <w:ind w:left="1071" w:hanging="357"/>
              <w:contextualSpacing/>
              <w:rPr>
                <w:rFonts w:asciiTheme="minorHAnsi" w:hAnsiTheme="minorHAnsi" w:cstheme="minorHAnsi"/>
                <w:szCs w:val="20"/>
              </w:rPr>
            </w:pPr>
            <w:r w:rsidRPr="007646F0">
              <w:rPr>
                <w:rFonts w:asciiTheme="minorHAnsi" w:hAnsiTheme="minorHAnsi" w:cstheme="minorHAnsi"/>
                <w:szCs w:val="20"/>
              </w:rPr>
              <w:t>online (blogs and tweets)</w:t>
            </w:r>
          </w:p>
          <w:p w:rsidR="003222E6" w:rsidRPr="007646F0" w:rsidRDefault="003222E6" w:rsidP="00F008BD">
            <w:pPr>
              <w:pStyle w:val="ListItem"/>
              <w:numPr>
                <w:ilvl w:val="0"/>
                <w:numId w:val="3"/>
              </w:numPr>
              <w:spacing w:after="0"/>
              <w:ind w:left="357" w:hanging="357"/>
              <w:rPr>
                <w:rFonts w:asciiTheme="minorHAnsi" w:hAnsiTheme="minorHAnsi" w:cstheme="minorHAnsi"/>
                <w:b/>
                <w:szCs w:val="20"/>
              </w:rPr>
            </w:pPr>
            <w:r w:rsidRPr="007646F0">
              <w:rPr>
                <w:rFonts w:asciiTheme="minorHAnsi" w:hAnsiTheme="minorHAnsi" w:cstheme="minorHAnsi"/>
                <w:szCs w:val="20"/>
              </w:rPr>
              <w:t>capabilities that are essential for an entry-level job, including:</w:t>
            </w:r>
          </w:p>
          <w:p w:rsidR="003222E6" w:rsidRPr="007646F0" w:rsidRDefault="003222E6" w:rsidP="00F008BD">
            <w:pPr>
              <w:numPr>
                <w:ilvl w:val="0"/>
                <w:numId w:val="4"/>
              </w:numPr>
              <w:tabs>
                <w:tab w:val="clear" w:pos="-172"/>
                <w:tab w:val="num" w:pos="227"/>
                <w:tab w:val="num" w:pos="1958"/>
              </w:tabs>
              <w:spacing w:line="276" w:lineRule="auto"/>
              <w:ind w:left="714" w:hanging="357"/>
              <w:contextualSpacing/>
              <w:rPr>
                <w:rFonts w:asciiTheme="minorHAnsi" w:hAnsiTheme="minorHAnsi" w:cstheme="minorHAnsi"/>
                <w:szCs w:val="20"/>
              </w:rPr>
            </w:pPr>
            <w:r w:rsidRPr="007646F0">
              <w:rPr>
                <w:rFonts w:asciiTheme="minorHAnsi" w:hAnsiTheme="minorHAnsi" w:cstheme="minorHAnsi"/>
                <w:szCs w:val="20"/>
              </w:rPr>
              <w:t>time management (for example, punctuality)</w:t>
            </w:r>
          </w:p>
          <w:p w:rsidR="003222E6" w:rsidRPr="007646F0" w:rsidRDefault="003222E6" w:rsidP="00F008BD">
            <w:pPr>
              <w:numPr>
                <w:ilvl w:val="0"/>
                <w:numId w:val="4"/>
              </w:numPr>
              <w:tabs>
                <w:tab w:val="clear" w:pos="-172"/>
                <w:tab w:val="num" w:pos="227"/>
                <w:tab w:val="num" w:pos="1958"/>
              </w:tabs>
              <w:spacing w:line="276" w:lineRule="auto"/>
              <w:ind w:left="714" w:hanging="357"/>
              <w:contextualSpacing/>
              <w:rPr>
                <w:rFonts w:asciiTheme="minorHAnsi" w:hAnsiTheme="minorHAnsi" w:cstheme="minorHAnsi"/>
                <w:szCs w:val="20"/>
              </w:rPr>
            </w:pPr>
            <w:r w:rsidRPr="007646F0">
              <w:rPr>
                <w:rFonts w:asciiTheme="minorHAnsi" w:hAnsiTheme="minorHAnsi" w:cstheme="minorHAnsi"/>
                <w:szCs w:val="20"/>
              </w:rPr>
              <w:t>interpersonal skills (such as positive attitude, empathy, tolerance,)</w:t>
            </w:r>
          </w:p>
          <w:p w:rsidR="003222E6" w:rsidRPr="007646F0" w:rsidRDefault="003222E6" w:rsidP="00F008BD">
            <w:pPr>
              <w:numPr>
                <w:ilvl w:val="0"/>
                <w:numId w:val="4"/>
              </w:numPr>
              <w:tabs>
                <w:tab w:val="clear" w:pos="-172"/>
                <w:tab w:val="num" w:pos="227"/>
                <w:tab w:val="num" w:pos="1958"/>
              </w:tabs>
              <w:spacing w:line="276" w:lineRule="auto"/>
              <w:ind w:left="714" w:hanging="357"/>
              <w:contextualSpacing/>
              <w:rPr>
                <w:rFonts w:asciiTheme="minorHAnsi" w:hAnsiTheme="minorHAnsi" w:cstheme="minorHAnsi"/>
                <w:szCs w:val="20"/>
              </w:rPr>
            </w:pPr>
            <w:r w:rsidRPr="007646F0">
              <w:rPr>
                <w:rFonts w:asciiTheme="minorHAnsi" w:hAnsiTheme="minorHAnsi" w:cstheme="minorHAnsi"/>
                <w:szCs w:val="20"/>
              </w:rPr>
              <w:t>personal attributes (such as honesty, reliability, loyalty, trustworthiness)</w:t>
            </w:r>
          </w:p>
          <w:p w:rsidR="003222E6" w:rsidRPr="007646F0" w:rsidRDefault="003222E6" w:rsidP="00F008BD">
            <w:pPr>
              <w:pStyle w:val="ListItem"/>
              <w:numPr>
                <w:ilvl w:val="0"/>
                <w:numId w:val="3"/>
              </w:numPr>
              <w:spacing w:after="0"/>
              <w:ind w:left="357" w:hanging="357"/>
              <w:rPr>
                <w:rFonts w:asciiTheme="minorHAnsi" w:hAnsiTheme="minorHAnsi" w:cstheme="minorHAnsi"/>
                <w:szCs w:val="20"/>
              </w:rPr>
            </w:pPr>
            <w:r w:rsidRPr="007646F0">
              <w:rPr>
                <w:rFonts w:asciiTheme="minorHAnsi" w:hAnsiTheme="minorHAnsi" w:cstheme="minorHAnsi"/>
                <w:szCs w:val="20"/>
              </w:rPr>
              <w:t>types of job interviews, including:</w:t>
            </w:r>
          </w:p>
          <w:p w:rsidR="003222E6" w:rsidRPr="007646F0" w:rsidRDefault="003222E6" w:rsidP="00F008BD">
            <w:pPr>
              <w:numPr>
                <w:ilvl w:val="0"/>
                <w:numId w:val="4"/>
              </w:numPr>
              <w:tabs>
                <w:tab w:val="clear" w:pos="-172"/>
                <w:tab w:val="num" w:pos="227"/>
                <w:tab w:val="num" w:pos="1958"/>
              </w:tabs>
              <w:spacing w:line="276" w:lineRule="auto"/>
              <w:ind w:left="714" w:hanging="357"/>
              <w:contextualSpacing/>
              <w:rPr>
                <w:rFonts w:asciiTheme="minorHAnsi" w:hAnsiTheme="minorHAnsi" w:cstheme="minorHAnsi"/>
                <w:szCs w:val="20"/>
              </w:rPr>
            </w:pPr>
            <w:r w:rsidRPr="007646F0">
              <w:rPr>
                <w:rFonts w:asciiTheme="minorHAnsi" w:hAnsiTheme="minorHAnsi" w:cstheme="minorHAnsi"/>
                <w:szCs w:val="20"/>
              </w:rPr>
              <w:t>telephone</w:t>
            </w:r>
          </w:p>
          <w:p w:rsidR="003222E6" w:rsidRPr="007646F0" w:rsidRDefault="003222E6" w:rsidP="00F008BD">
            <w:pPr>
              <w:numPr>
                <w:ilvl w:val="0"/>
                <w:numId w:val="4"/>
              </w:numPr>
              <w:tabs>
                <w:tab w:val="clear" w:pos="-172"/>
                <w:tab w:val="num" w:pos="227"/>
                <w:tab w:val="num" w:pos="1958"/>
              </w:tabs>
              <w:spacing w:line="276" w:lineRule="auto"/>
              <w:ind w:left="714" w:hanging="357"/>
              <w:contextualSpacing/>
              <w:rPr>
                <w:rFonts w:asciiTheme="minorHAnsi" w:hAnsiTheme="minorHAnsi" w:cstheme="minorHAnsi"/>
                <w:szCs w:val="20"/>
              </w:rPr>
            </w:pPr>
            <w:r w:rsidRPr="007646F0">
              <w:rPr>
                <w:rFonts w:asciiTheme="minorHAnsi" w:hAnsiTheme="minorHAnsi" w:cstheme="minorHAnsi"/>
                <w:szCs w:val="20"/>
              </w:rPr>
              <w:t>panel</w:t>
            </w:r>
          </w:p>
          <w:p w:rsidR="003222E6" w:rsidRPr="007646F0" w:rsidRDefault="003222E6" w:rsidP="00F008BD">
            <w:pPr>
              <w:numPr>
                <w:ilvl w:val="0"/>
                <w:numId w:val="4"/>
              </w:numPr>
              <w:tabs>
                <w:tab w:val="clear" w:pos="-172"/>
                <w:tab w:val="num" w:pos="227"/>
                <w:tab w:val="num" w:pos="1958"/>
              </w:tabs>
              <w:spacing w:line="276" w:lineRule="auto"/>
              <w:ind w:left="714" w:hanging="357"/>
              <w:contextualSpacing/>
              <w:rPr>
                <w:rFonts w:asciiTheme="minorHAnsi" w:hAnsiTheme="minorHAnsi" w:cstheme="minorHAnsi"/>
                <w:szCs w:val="20"/>
              </w:rPr>
            </w:pPr>
            <w:r w:rsidRPr="007646F0">
              <w:rPr>
                <w:rFonts w:asciiTheme="minorHAnsi" w:hAnsiTheme="minorHAnsi" w:cstheme="minorHAnsi"/>
                <w:szCs w:val="20"/>
              </w:rPr>
              <w:t>individual</w:t>
            </w:r>
          </w:p>
          <w:p w:rsidR="003222E6" w:rsidRPr="007646F0" w:rsidRDefault="003222E6" w:rsidP="00F008BD">
            <w:pPr>
              <w:numPr>
                <w:ilvl w:val="0"/>
                <w:numId w:val="4"/>
              </w:numPr>
              <w:tabs>
                <w:tab w:val="clear" w:pos="-172"/>
                <w:tab w:val="num" w:pos="227"/>
                <w:tab w:val="num" w:pos="1958"/>
              </w:tabs>
              <w:spacing w:line="276" w:lineRule="auto"/>
              <w:ind w:left="714" w:hanging="357"/>
              <w:contextualSpacing/>
              <w:rPr>
                <w:rFonts w:asciiTheme="minorHAnsi" w:hAnsiTheme="minorHAnsi" w:cstheme="minorHAnsi"/>
                <w:szCs w:val="20"/>
              </w:rPr>
            </w:pPr>
            <w:r w:rsidRPr="007646F0">
              <w:rPr>
                <w:rFonts w:asciiTheme="minorHAnsi" w:hAnsiTheme="minorHAnsi" w:cstheme="minorHAnsi"/>
                <w:szCs w:val="20"/>
              </w:rPr>
              <w:t>group</w:t>
            </w:r>
          </w:p>
          <w:p w:rsidR="003222E6" w:rsidRPr="007646F0" w:rsidRDefault="003222E6" w:rsidP="00F008BD">
            <w:pPr>
              <w:pStyle w:val="ListItem"/>
              <w:numPr>
                <w:ilvl w:val="0"/>
                <w:numId w:val="3"/>
              </w:numPr>
              <w:spacing w:after="0"/>
              <w:ind w:left="357" w:hanging="357"/>
              <w:rPr>
                <w:rFonts w:asciiTheme="minorHAnsi" w:hAnsiTheme="minorHAnsi" w:cstheme="minorHAnsi"/>
                <w:szCs w:val="20"/>
              </w:rPr>
            </w:pPr>
            <w:r w:rsidRPr="007646F0">
              <w:rPr>
                <w:rFonts w:asciiTheme="minorHAnsi" w:hAnsiTheme="minorHAnsi" w:cstheme="minorHAnsi"/>
                <w:szCs w:val="20"/>
              </w:rPr>
              <w:t>techniques for addressing selection criteria and interview questions, such as:</w:t>
            </w:r>
          </w:p>
          <w:p w:rsidR="003222E6" w:rsidRPr="007646F0" w:rsidRDefault="003222E6" w:rsidP="00F008BD">
            <w:pPr>
              <w:numPr>
                <w:ilvl w:val="0"/>
                <w:numId w:val="4"/>
              </w:numPr>
              <w:tabs>
                <w:tab w:val="clear" w:pos="-172"/>
                <w:tab w:val="num" w:pos="227"/>
                <w:tab w:val="num" w:pos="1958"/>
              </w:tabs>
              <w:spacing w:line="276" w:lineRule="auto"/>
              <w:ind w:left="714" w:hanging="357"/>
              <w:contextualSpacing/>
              <w:rPr>
                <w:rFonts w:asciiTheme="minorHAnsi" w:hAnsiTheme="minorHAnsi" w:cstheme="minorHAnsi"/>
                <w:szCs w:val="20"/>
              </w:rPr>
            </w:pPr>
            <w:r w:rsidRPr="007646F0">
              <w:rPr>
                <w:rFonts w:asciiTheme="minorHAnsi" w:hAnsiTheme="minorHAnsi" w:cstheme="minorHAnsi"/>
                <w:szCs w:val="20"/>
              </w:rPr>
              <w:t>SAO (situation, action, outcome)</w:t>
            </w:r>
          </w:p>
          <w:p w:rsidR="003222E6" w:rsidRPr="007646F0" w:rsidRDefault="003222E6" w:rsidP="000613C4">
            <w:pPr>
              <w:numPr>
                <w:ilvl w:val="0"/>
                <w:numId w:val="4"/>
              </w:numPr>
              <w:tabs>
                <w:tab w:val="clear" w:pos="-172"/>
                <w:tab w:val="num" w:pos="227"/>
                <w:tab w:val="num" w:pos="1958"/>
              </w:tabs>
              <w:spacing w:after="120" w:line="276" w:lineRule="auto"/>
              <w:ind w:left="714" w:hanging="357"/>
              <w:rPr>
                <w:rFonts w:asciiTheme="minorHAnsi" w:hAnsiTheme="minorHAnsi" w:cstheme="minorHAnsi"/>
                <w:szCs w:val="20"/>
              </w:rPr>
            </w:pPr>
            <w:r w:rsidRPr="007646F0">
              <w:rPr>
                <w:rFonts w:asciiTheme="minorHAnsi" w:hAnsiTheme="minorHAnsi" w:cstheme="minorHAnsi"/>
                <w:szCs w:val="20"/>
              </w:rPr>
              <w:t>STAR (situation, task, action, result)</w:t>
            </w:r>
          </w:p>
          <w:p w:rsidR="005921B0" w:rsidRPr="007646F0" w:rsidRDefault="005921B0" w:rsidP="00F008BD">
            <w:pPr>
              <w:tabs>
                <w:tab w:val="num" w:pos="1958"/>
              </w:tabs>
              <w:spacing w:line="276" w:lineRule="auto"/>
              <w:contextualSpacing/>
              <w:rPr>
                <w:rFonts w:asciiTheme="minorHAnsi" w:hAnsiTheme="minorHAnsi" w:cstheme="minorHAnsi"/>
                <w:szCs w:val="20"/>
              </w:rPr>
            </w:pPr>
            <w:r w:rsidRPr="007646F0">
              <w:rPr>
                <w:rFonts w:asciiTheme="minorHAnsi" w:hAnsiTheme="minorHAnsi" w:cstheme="minorHAnsi"/>
                <w:b/>
                <w:szCs w:val="20"/>
              </w:rPr>
              <w:t>Task 8: Production/performance</w:t>
            </w:r>
          </w:p>
        </w:tc>
      </w:tr>
      <w:tr w:rsidR="00B94A64" w:rsidRPr="007646F0" w:rsidTr="00937D40">
        <w:trPr>
          <w:trHeight w:val="20"/>
        </w:trPr>
        <w:tc>
          <w:tcPr>
            <w:tcW w:w="851" w:type="dxa"/>
            <w:shd w:val="clear" w:color="auto" w:fill="E4D8EB" w:themeFill="accent4" w:themeFillTint="66"/>
            <w:vAlign w:val="center"/>
          </w:tcPr>
          <w:p w:rsidR="00B94A64" w:rsidRPr="007646F0" w:rsidRDefault="00B94A64" w:rsidP="00F008BD">
            <w:pPr>
              <w:spacing w:line="276" w:lineRule="auto"/>
              <w:jc w:val="center"/>
              <w:rPr>
                <w:rFonts w:asciiTheme="minorHAnsi" w:hAnsiTheme="minorHAnsi" w:cstheme="minorHAnsi"/>
                <w:szCs w:val="20"/>
              </w:rPr>
            </w:pPr>
            <w:r w:rsidRPr="007646F0">
              <w:rPr>
                <w:rFonts w:asciiTheme="minorHAnsi" w:hAnsiTheme="minorHAnsi" w:cstheme="minorHAnsi"/>
                <w:szCs w:val="20"/>
              </w:rPr>
              <w:lastRenderedPageBreak/>
              <w:t>12</w:t>
            </w:r>
          </w:p>
        </w:tc>
        <w:tc>
          <w:tcPr>
            <w:tcW w:w="8220" w:type="dxa"/>
          </w:tcPr>
          <w:p w:rsidR="00B94A64" w:rsidRPr="007646F0" w:rsidRDefault="00B94A64" w:rsidP="000613C4">
            <w:pPr>
              <w:pStyle w:val="NoSpacing"/>
              <w:spacing w:after="120" w:line="276" w:lineRule="auto"/>
              <w:rPr>
                <w:rFonts w:asciiTheme="minorHAnsi" w:hAnsiTheme="minorHAnsi" w:cstheme="minorHAnsi"/>
                <w:b/>
                <w:sz w:val="20"/>
                <w:szCs w:val="20"/>
              </w:rPr>
            </w:pPr>
            <w:r w:rsidRPr="007646F0">
              <w:rPr>
                <w:rFonts w:asciiTheme="minorHAnsi" w:hAnsiTheme="minorHAnsi" w:cstheme="minorHAnsi"/>
                <w:b/>
                <w:sz w:val="20"/>
                <w:szCs w:val="20"/>
              </w:rPr>
              <w:t xml:space="preserve">Work </w:t>
            </w:r>
            <w:r w:rsidRPr="007646F0">
              <w:rPr>
                <w:rFonts w:asciiTheme="minorHAnsi" w:eastAsiaTheme="minorHAnsi" w:hAnsiTheme="minorHAnsi" w:cstheme="minorHAnsi"/>
                <w:b/>
                <w:sz w:val="20"/>
                <w:szCs w:val="20"/>
              </w:rPr>
              <w:t>skills</w:t>
            </w:r>
          </w:p>
          <w:p w:rsidR="00B94A64" w:rsidRPr="007646F0" w:rsidRDefault="00B94A64" w:rsidP="00F008BD">
            <w:pPr>
              <w:pStyle w:val="ListItem"/>
              <w:numPr>
                <w:ilvl w:val="0"/>
                <w:numId w:val="3"/>
              </w:numPr>
              <w:spacing w:after="0"/>
              <w:ind w:left="357" w:hanging="357"/>
              <w:rPr>
                <w:rFonts w:asciiTheme="minorHAnsi" w:hAnsiTheme="minorHAnsi" w:cstheme="minorHAnsi"/>
                <w:szCs w:val="20"/>
              </w:rPr>
            </w:pPr>
            <w:r w:rsidRPr="007646F0">
              <w:rPr>
                <w:rFonts w:asciiTheme="minorHAnsi" w:hAnsiTheme="minorHAnsi" w:cstheme="minorHAnsi"/>
                <w:szCs w:val="20"/>
              </w:rPr>
              <w:t>considerations when communicating in the workplace, including variations in:</w:t>
            </w:r>
          </w:p>
          <w:p w:rsidR="00B94A64" w:rsidRPr="007646F0" w:rsidRDefault="00B94A64" w:rsidP="00F008BD">
            <w:pPr>
              <w:numPr>
                <w:ilvl w:val="0"/>
                <w:numId w:val="4"/>
              </w:numPr>
              <w:tabs>
                <w:tab w:val="num" w:pos="227"/>
                <w:tab w:val="num" w:pos="1958"/>
              </w:tabs>
              <w:spacing w:line="276" w:lineRule="auto"/>
              <w:ind w:left="714" w:hanging="357"/>
              <w:contextualSpacing/>
              <w:rPr>
                <w:rFonts w:asciiTheme="minorHAnsi" w:hAnsiTheme="minorHAnsi" w:cstheme="minorHAnsi"/>
                <w:szCs w:val="20"/>
              </w:rPr>
            </w:pPr>
            <w:r w:rsidRPr="007646F0">
              <w:rPr>
                <w:rFonts w:asciiTheme="minorHAnsi" w:hAnsiTheme="minorHAnsi" w:cstheme="minorHAnsi"/>
                <w:szCs w:val="20"/>
              </w:rPr>
              <w:t>content</w:t>
            </w:r>
          </w:p>
          <w:p w:rsidR="00B94A64" w:rsidRPr="007646F0" w:rsidRDefault="00B94A64" w:rsidP="00F008BD">
            <w:pPr>
              <w:numPr>
                <w:ilvl w:val="0"/>
                <w:numId w:val="4"/>
              </w:numPr>
              <w:tabs>
                <w:tab w:val="num" w:pos="227"/>
                <w:tab w:val="num" w:pos="1958"/>
              </w:tabs>
              <w:spacing w:line="276" w:lineRule="auto"/>
              <w:ind w:left="714" w:hanging="357"/>
              <w:contextualSpacing/>
              <w:rPr>
                <w:rFonts w:asciiTheme="minorHAnsi" w:hAnsiTheme="minorHAnsi" w:cstheme="minorHAnsi"/>
                <w:szCs w:val="20"/>
              </w:rPr>
            </w:pPr>
            <w:r w:rsidRPr="007646F0">
              <w:rPr>
                <w:rFonts w:asciiTheme="minorHAnsi" w:hAnsiTheme="minorHAnsi" w:cstheme="minorHAnsi"/>
                <w:szCs w:val="20"/>
              </w:rPr>
              <w:t>tone</w:t>
            </w:r>
          </w:p>
          <w:p w:rsidR="00967DF1" w:rsidRPr="007646F0" w:rsidRDefault="00B94A64" w:rsidP="00F008BD">
            <w:pPr>
              <w:numPr>
                <w:ilvl w:val="0"/>
                <w:numId w:val="4"/>
              </w:numPr>
              <w:tabs>
                <w:tab w:val="num" w:pos="227"/>
                <w:tab w:val="num" w:pos="1958"/>
              </w:tabs>
              <w:spacing w:line="276" w:lineRule="auto"/>
              <w:ind w:left="714" w:hanging="357"/>
              <w:contextualSpacing/>
              <w:rPr>
                <w:rFonts w:asciiTheme="minorHAnsi" w:hAnsiTheme="minorHAnsi" w:cstheme="minorHAnsi"/>
                <w:szCs w:val="20"/>
              </w:rPr>
            </w:pPr>
            <w:r w:rsidRPr="007646F0">
              <w:rPr>
                <w:rFonts w:asciiTheme="minorHAnsi" w:hAnsiTheme="minorHAnsi" w:cstheme="minorHAnsi"/>
                <w:szCs w:val="20"/>
              </w:rPr>
              <w:t>vocabulary</w:t>
            </w:r>
          </w:p>
          <w:p w:rsidR="00B94A64" w:rsidRPr="007646F0" w:rsidRDefault="00B94A64" w:rsidP="00F008BD">
            <w:pPr>
              <w:numPr>
                <w:ilvl w:val="0"/>
                <w:numId w:val="4"/>
              </w:numPr>
              <w:tabs>
                <w:tab w:val="num" w:pos="227"/>
                <w:tab w:val="num" w:pos="1958"/>
              </w:tabs>
              <w:spacing w:line="276" w:lineRule="auto"/>
              <w:ind w:left="714" w:hanging="357"/>
              <w:contextualSpacing/>
              <w:rPr>
                <w:rFonts w:asciiTheme="minorHAnsi" w:hAnsiTheme="minorHAnsi" w:cstheme="minorHAnsi"/>
                <w:szCs w:val="20"/>
              </w:rPr>
            </w:pPr>
            <w:r w:rsidRPr="007646F0">
              <w:rPr>
                <w:rFonts w:asciiTheme="minorHAnsi" w:hAnsiTheme="minorHAnsi" w:cstheme="minorHAnsi"/>
                <w:szCs w:val="20"/>
              </w:rPr>
              <w:t>audience</w:t>
            </w:r>
          </w:p>
        </w:tc>
      </w:tr>
      <w:tr w:rsidR="005841C5" w:rsidRPr="007646F0" w:rsidTr="00937D40">
        <w:trPr>
          <w:trHeight w:val="20"/>
        </w:trPr>
        <w:tc>
          <w:tcPr>
            <w:tcW w:w="851" w:type="dxa"/>
            <w:shd w:val="clear" w:color="auto" w:fill="E4D8EB" w:themeFill="accent4" w:themeFillTint="66"/>
            <w:vAlign w:val="center"/>
          </w:tcPr>
          <w:p w:rsidR="005841C5" w:rsidRPr="007646F0" w:rsidRDefault="005841C5" w:rsidP="00F008BD">
            <w:pPr>
              <w:spacing w:line="276" w:lineRule="auto"/>
              <w:jc w:val="center"/>
              <w:rPr>
                <w:rFonts w:asciiTheme="minorHAnsi" w:hAnsiTheme="minorHAnsi" w:cstheme="minorHAnsi"/>
                <w:szCs w:val="20"/>
              </w:rPr>
            </w:pPr>
            <w:r w:rsidRPr="007646F0">
              <w:rPr>
                <w:rFonts w:asciiTheme="minorHAnsi" w:hAnsiTheme="minorHAnsi" w:cstheme="minorHAnsi"/>
                <w:szCs w:val="20"/>
              </w:rPr>
              <w:t>1</w:t>
            </w:r>
            <w:r w:rsidR="00B94A64" w:rsidRPr="007646F0">
              <w:rPr>
                <w:rFonts w:asciiTheme="minorHAnsi" w:hAnsiTheme="minorHAnsi" w:cstheme="minorHAnsi"/>
                <w:szCs w:val="20"/>
              </w:rPr>
              <w:t>3</w:t>
            </w:r>
            <w:r w:rsidRPr="007646F0">
              <w:rPr>
                <w:rFonts w:asciiTheme="minorHAnsi" w:hAnsiTheme="minorHAnsi" w:cstheme="minorHAnsi"/>
                <w:szCs w:val="20"/>
              </w:rPr>
              <w:t>–</w:t>
            </w:r>
            <w:r w:rsidR="00B94A64" w:rsidRPr="007646F0">
              <w:rPr>
                <w:rFonts w:asciiTheme="minorHAnsi" w:hAnsiTheme="minorHAnsi" w:cstheme="minorHAnsi"/>
                <w:szCs w:val="20"/>
              </w:rPr>
              <w:t>14</w:t>
            </w:r>
          </w:p>
        </w:tc>
        <w:tc>
          <w:tcPr>
            <w:tcW w:w="8220" w:type="dxa"/>
          </w:tcPr>
          <w:p w:rsidR="00B94A64" w:rsidRPr="007646F0" w:rsidRDefault="00B94A64" w:rsidP="000613C4">
            <w:pPr>
              <w:pStyle w:val="NoSpacing"/>
              <w:spacing w:after="120" w:line="276" w:lineRule="auto"/>
              <w:rPr>
                <w:rFonts w:asciiTheme="minorHAnsi" w:hAnsiTheme="minorHAnsi" w:cstheme="minorHAnsi"/>
                <w:b/>
                <w:sz w:val="20"/>
                <w:szCs w:val="20"/>
              </w:rPr>
            </w:pPr>
            <w:r w:rsidRPr="007646F0">
              <w:rPr>
                <w:rFonts w:asciiTheme="minorHAnsi" w:eastAsiaTheme="minorHAnsi" w:hAnsiTheme="minorHAnsi" w:cstheme="minorHAnsi"/>
                <w:b/>
                <w:sz w:val="20"/>
                <w:szCs w:val="20"/>
              </w:rPr>
              <w:t>Gaining and keeping work</w:t>
            </w:r>
          </w:p>
          <w:p w:rsidR="005841C5" w:rsidRPr="007646F0" w:rsidRDefault="005841C5" w:rsidP="00F008BD">
            <w:pPr>
              <w:pStyle w:val="ListItem"/>
              <w:numPr>
                <w:ilvl w:val="0"/>
                <w:numId w:val="3"/>
              </w:numPr>
              <w:spacing w:after="0"/>
              <w:ind w:left="357" w:hanging="357"/>
              <w:rPr>
                <w:rFonts w:asciiTheme="minorHAnsi" w:hAnsiTheme="minorHAnsi" w:cstheme="minorHAnsi"/>
                <w:szCs w:val="20"/>
              </w:rPr>
            </w:pPr>
            <w:r w:rsidRPr="007646F0">
              <w:rPr>
                <w:rFonts w:asciiTheme="minorHAnsi" w:hAnsiTheme="minorHAnsi" w:cstheme="minorHAnsi"/>
                <w:szCs w:val="20"/>
              </w:rPr>
              <w:t>ways of demonstrating responsibility for own personal learning, including:</w:t>
            </w:r>
          </w:p>
          <w:p w:rsidR="005841C5" w:rsidRPr="007646F0" w:rsidRDefault="005841C5" w:rsidP="00F008BD">
            <w:pPr>
              <w:numPr>
                <w:ilvl w:val="0"/>
                <w:numId w:val="4"/>
              </w:numPr>
              <w:tabs>
                <w:tab w:val="clear" w:pos="-172"/>
                <w:tab w:val="num" w:pos="227"/>
                <w:tab w:val="num" w:pos="1958"/>
              </w:tabs>
              <w:spacing w:line="276" w:lineRule="auto"/>
              <w:ind w:left="714" w:hanging="357"/>
              <w:contextualSpacing/>
              <w:rPr>
                <w:rFonts w:asciiTheme="minorHAnsi" w:hAnsiTheme="minorHAnsi" w:cstheme="minorHAnsi"/>
                <w:szCs w:val="20"/>
              </w:rPr>
            </w:pPr>
            <w:r w:rsidRPr="007646F0">
              <w:rPr>
                <w:rFonts w:asciiTheme="minorHAnsi" w:hAnsiTheme="minorHAnsi" w:cstheme="minorHAnsi"/>
                <w:szCs w:val="20"/>
              </w:rPr>
              <w:t>ensuring skills and knowledge are up to date</w:t>
            </w:r>
          </w:p>
          <w:p w:rsidR="005841C5" w:rsidRPr="007646F0" w:rsidRDefault="005841C5" w:rsidP="00F008BD">
            <w:pPr>
              <w:numPr>
                <w:ilvl w:val="0"/>
                <w:numId w:val="4"/>
              </w:numPr>
              <w:tabs>
                <w:tab w:val="clear" w:pos="-172"/>
                <w:tab w:val="num" w:pos="227"/>
                <w:tab w:val="num" w:pos="1958"/>
              </w:tabs>
              <w:spacing w:line="276" w:lineRule="auto"/>
              <w:ind w:left="714" w:hanging="357"/>
              <w:contextualSpacing/>
              <w:rPr>
                <w:rFonts w:asciiTheme="minorHAnsi" w:hAnsiTheme="minorHAnsi" w:cstheme="minorHAnsi"/>
                <w:szCs w:val="20"/>
              </w:rPr>
            </w:pPr>
            <w:r w:rsidRPr="007646F0">
              <w:rPr>
                <w:rFonts w:asciiTheme="minorHAnsi" w:hAnsiTheme="minorHAnsi" w:cstheme="minorHAnsi"/>
                <w:szCs w:val="20"/>
              </w:rPr>
              <w:t>identifying future knowledge requirements in order to stay competitive</w:t>
            </w:r>
          </w:p>
          <w:p w:rsidR="005841C5" w:rsidRPr="007646F0" w:rsidRDefault="005841C5" w:rsidP="00F008BD">
            <w:pPr>
              <w:numPr>
                <w:ilvl w:val="0"/>
                <w:numId w:val="4"/>
              </w:numPr>
              <w:tabs>
                <w:tab w:val="clear" w:pos="-172"/>
                <w:tab w:val="num" w:pos="227"/>
                <w:tab w:val="num" w:pos="1958"/>
              </w:tabs>
              <w:spacing w:line="276" w:lineRule="auto"/>
              <w:ind w:left="714" w:hanging="357"/>
              <w:contextualSpacing/>
              <w:rPr>
                <w:rFonts w:asciiTheme="minorHAnsi" w:hAnsiTheme="minorHAnsi" w:cstheme="minorHAnsi"/>
                <w:szCs w:val="20"/>
              </w:rPr>
            </w:pPr>
            <w:r w:rsidRPr="007646F0">
              <w:rPr>
                <w:rFonts w:asciiTheme="minorHAnsi" w:hAnsiTheme="minorHAnsi" w:cstheme="minorHAnsi"/>
                <w:szCs w:val="20"/>
              </w:rPr>
              <w:t>engaging in formal and informal learning experiences</w:t>
            </w:r>
          </w:p>
          <w:p w:rsidR="005841C5" w:rsidRPr="007646F0" w:rsidRDefault="005841C5" w:rsidP="00F008BD">
            <w:pPr>
              <w:pStyle w:val="ListItem"/>
              <w:numPr>
                <w:ilvl w:val="0"/>
                <w:numId w:val="3"/>
              </w:numPr>
              <w:spacing w:after="0"/>
              <w:ind w:left="357" w:hanging="357"/>
              <w:rPr>
                <w:rFonts w:asciiTheme="minorHAnsi" w:hAnsiTheme="minorHAnsi" w:cstheme="minorHAnsi"/>
                <w:szCs w:val="20"/>
              </w:rPr>
            </w:pPr>
            <w:r w:rsidRPr="007646F0">
              <w:rPr>
                <w:rFonts w:asciiTheme="minorHAnsi" w:hAnsiTheme="minorHAnsi" w:cstheme="minorHAnsi"/>
                <w:szCs w:val="20"/>
              </w:rPr>
              <w:t>workplace changes that have consequences for entry-level jobs, including:</w:t>
            </w:r>
          </w:p>
          <w:p w:rsidR="005841C5" w:rsidRPr="007646F0" w:rsidRDefault="005841C5" w:rsidP="00F008BD">
            <w:pPr>
              <w:numPr>
                <w:ilvl w:val="0"/>
                <w:numId w:val="4"/>
              </w:numPr>
              <w:tabs>
                <w:tab w:val="clear" w:pos="-172"/>
                <w:tab w:val="num" w:pos="227"/>
                <w:tab w:val="num" w:pos="1958"/>
              </w:tabs>
              <w:spacing w:line="276" w:lineRule="auto"/>
              <w:ind w:left="714" w:hanging="357"/>
              <w:contextualSpacing/>
              <w:rPr>
                <w:rFonts w:asciiTheme="minorHAnsi" w:hAnsiTheme="minorHAnsi" w:cstheme="minorHAnsi"/>
                <w:szCs w:val="20"/>
              </w:rPr>
            </w:pPr>
            <w:r w:rsidRPr="007646F0">
              <w:rPr>
                <w:rFonts w:asciiTheme="minorHAnsi" w:hAnsiTheme="minorHAnsi" w:cstheme="minorHAnsi"/>
                <w:szCs w:val="20"/>
              </w:rPr>
              <w:t>more team-based and collaborative work environments</w:t>
            </w:r>
          </w:p>
          <w:p w:rsidR="005841C5" w:rsidRPr="007646F0" w:rsidRDefault="005841C5" w:rsidP="00F008BD">
            <w:pPr>
              <w:numPr>
                <w:ilvl w:val="0"/>
                <w:numId w:val="4"/>
              </w:numPr>
              <w:tabs>
                <w:tab w:val="clear" w:pos="-172"/>
                <w:tab w:val="num" w:pos="227"/>
                <w:tab w:val="num" w:pos="1958"/>
              </w:tabs>
              <w:spacing w:line="276" w:lineRule="auto"/>
              <w:ind w:left="714" w:hanging="357"/>
              <w:contextualSpacing/>
              <w:rPr>
                <w:rFonts w:asciiTheme="minorHAnsi" w:hAnsiTheme="minorHAnsi" w:cstheme="minorHAnsi"/>
                <w:szCs w:val="20"/>
              </w:rPr>
            </w:pPr>
            <w:r w:rsidRPr="007646F0">
              <w:rPr>
                <w:rFonts w:asciiTheme="minorHAnsi" w:hAnsiTheme="minorHAnsi" w:cstheme="minorHAnsi"/>
                <w:szCs w:val="20"/>
              </w:rPr>
              <w:t>increased need for social skills in a work environment</w:t>
            </w:r>
          </w:p>
          <w:p w:rsidR="005841C5" w:rsidRPr="007646F0" w:rsidRDefault="005841C5" w:rsidP="00F008BD">
            <w:pPr>
              <w:numPr>
                <w:ilvl w:val="0"/>
                <w:numId w:val="4"/>
              </w:numPr>
              <w:tabs>
                <w:tab w:val="clear" w:pos="-172"/>
                <w:tab w:val="num" w:pos="227"/>
                <w:tab w:val="num" w:pos="1958"/>
              </w:tabs>
              <w:spacing w:line="276" w:lineRule="auto"/>
              <w:ind w:left="714" w:hanging="357"/>
              <w:contextualSpacing/>
              <w:rPr>
                <w:rFonts w:asciiTheme="minorHAnsi" w:hAnsiTheme="minorHAnsi" w:cstheme="minorHAnsi"/>
                <w:szCs w:val="20"/>
              </w:rPr>
            </w:pPr>
            <w:r w:rsidRPr="007646F0">
              <w:rPr>
                <w:rFonts w:asciiTheme="minorHAnsi" w:hAnsiTheme="minorHAnsi" w:cstheme="minorHAnsi"/>
                <w:szCs w:val="20"/>
              </w:rPr>
              <w:t>increased need for technological competence</w:t>
            </w:r>
          </w:p>
          <w:p w:rsidR="005841C5" w:rsidRPr="007646F0" w:rsidRDefault="005841C5" w:rsidP="00F008BD">
            <w:pPr>
              <w:numPr>
                <w:ilvl w:val="0"/>
                <w:numId w:val="4"/>
              </w:numPr>
              <w:tabs>
                <w:tab w:val="clear" w:pos="-172"/>
                <w:tab w:val="num" w:pos="227"/>
                <w:tab w:val="num" w:pos="1958"/>
              </w:tabs>
              <w:spacing w:line="276" w:lineRule="auto"/>
              <w:ind w:left="714" w:hanging="357"/>
              <w:contextualSpacing/>
              <w:rPr>
                <w:rFonts w:asciiTheme="minorHAnsi" w:hAnsiTheme="minorHAnsi" w:cstheme="minorHAnsi"/>
                <w:szCs w:val="20"/>
              </w:rPr>
            </w:pPr>
            <w:r w:rsidRPr="007646F0">
              <w:rPr>
                <w:rFonts w:asciiTheme="minorHAnsi" w:hAnsiTheme="minorHAnsi" w:cstheme="minorHAnsi"/>
                <w:szCs w:val="20"/>
              </w:rPr>
              <w:t>reduced dependence on geographical location (for example, more mobile work environments, FIFO)</w:t>
            </w:r>
          </w:p>
          <w:p w:rsidR="005841C5" w:rsidRPr="007646F0" w:rsidRDefault="005841C5" w:rsidP="00F008BD">
            <w:pPr>
              <w:pStyle w:val="ListItem"/>
              <w:numPr>
                <w:ilvl w:val="0"/>
                <w:numId w:val="3"/>
              </w:numPr>
              <w:spacing w:after="0"/>
              <w:ind w:left="357" w:hanging="357"/>
              <w:rPr>
                <w:rFonts w:asciiTheme="minorHAnsi" w:hAnsiTheme="minorHAnsi" w:cstheme="minorHAnsi"/>
                <w:szCs w:val="20"/>
              </w:rPr>
            </w:pPr>
            <w:r w:rsidRPr="007646F0">
              <w:rPr>
                <w:rFonts w:asciiTheme="minorHAnsi" w:hAnsiTheme="minorHAnsi" w:cstheme="minorHAnsi"/>
                <w:szCs w:val="20"/>
              </w:rPr>
              <w:t>features of emp</w:t>
            </w:r>
            <w:r w:rsidR="00937D40" w:rsidRPr="007646F0">
              <w:rPr>
                <w:rFonts w:asciiTheme="minorHAnsi" w:hAnsiTheme="minorHAnsi" w:cstheme="minorHAnsi"/>
                <w:szCs w:val="20"/>
              </w:rPr>
              <w:t>loyment contracts, including:</w:t>
            </w:r>
          </w:p>
          <w:p w:rsidR="005841C5" w:rsidRPr="007646F0" w:rsidRDefault="00937D40" w:rsidP="00F008BD">
            <w:pPr>
              <w:numPr>
                <w:ilvl w:val="0"/>
                <w:numId w:val="4"/>
              </w:numPr>
              <w:tabs>
                <w:tab w:val="clear" w:pos="-172"/>
                <w:tab w:val="num" w:pos="227"/>
                <w:tab w:val="num" w:pos="1958"/>
              </w:tabs>
              <w:spacing w:line="276" w:lineRule="auto"/>
              <w:ind w:left="714" w:hanging="357"/>
              <w:contextualSpacing/>
              <w:rPr>
                <w:rFonts w:asciiTheme="minorHAnsi" w:hAnsiTheme="minorHAnsi" w:cstheme="minorHAnsi"/>
                <w:szCs w:val="20"/>
              </w:rPr>
            </w:pPr>
            <w:r w:rsidRPr="007646F0">
              <w:rPr>
                <w:rFonts w:asciiTheme="minorHAnsi" w:hAnsiTheme="minorHAnsi" w:cstheme="minorHAnsi"/>
                <w:szCs w:val="20"/>
              </w:rPr>
              <w:t>position</w:t>
            </w:r>
          </w:p>
          <w:p w:rsidR="005841C5" w:rsidRPr="007646F0" w:rsidRDefault="005841C5" w:rsidP="00F008BD">
            <w:pPr>
              <w:numPr>
                <w:ilvl w:val="0"/>
                <w:numId w:val="4"/>
              </w:numPr>
              <w:tabs>
                <w:tab w:val="clear" w:pos="-172"/>
                <w:tab w:val="num" w:pos="227"/>
                <w:tab w:val="num" w:pos="1958"/>
              </w:tabs>
              <w:spacing w:line="276" w:lineRule="auto"/>
              <w:ind w:left="714" w:hanging="357"/>
              <w:contextualSpacing/>
              <w:rPr>
                <w:rFonts w:asciiTheme="minorHAnsi" w:hAnsiTheme="minorHAnsi" w:cstheme="minorHAnsi"/>
                <w:szCs w:val="20"/>
              </w:rPr>
            </w:pPr>
            <w:r w:rsidRPr="007646F0">
              <w:rPr>
                <w:rFonts w:asciiTheme="minorHAnsi" w:hAnsiTheme="minorHAnsi" w:cstheme="minorHAnsi"/>
                <w:szCs w:val="20"/>
              </w:rPr>
              <w:t xml:space="preserve">employment status </w:t>
            </w:r>
          </w:p>
          <w:p w:rsidR="005841C5" w:rsidRPr="007646F0" w:rsidRDefault="005841C5" w:rsidP="00F008BD">
            <w:pPr>
              <w:numPr>
                <w:ilvl w:val="0"/>
                <w:numId w:val="4"/>
              </w:numPr>
              <w:tabs>
                <w:tab w:val="clear" w:pos="-172"/>
                <w:tab w:val="num" w:pos="227"/>
                <w:tab w:val="num" w:pos="1958"/>
              </w:tabs>
              <w:spacing w:line="276" w:lineRule="auto"/>
              <w:ind w:left="714" w:hanging="357"/>
              <w:contextualSpacing/>
              <w:rPr>
                <w:rFonts w:asciiTheme="minorHAnsi" w:hAnsiTheme="minorHAnsi" w:cstheme="minorHAnsi"/>
                <w:szCs w:val="20"/>
              </w:rPr>
            </w:pPr>
            <w:r w:rsidRPr="007646F0">
              <w:rPr>
                <w:rFonts w:asciiTheme="minorHAnsi" w:hAnsiTheme="minorHAnsi" w:cstheme="minorHAnsi"/>
                <w:szCs w:val="20"/>
              </w:rPr>
              <w:t>probationary period</w:t>
            </w:r>
          </w:p>
          <w:p w:rsidR="005841C5" w:rsidRPr="007646F0" w:rsidRDefault="005841C5" w:rsidP="00F008BD">
            <w:pPr>
              <w:numPr>
                <w:ilvl w:val="0"/>
                <w:numId w:val="4"/>
              </w:numPr>
              <w:tabs>
                <w:tab w:val="clear" w:pos="-172"/>
                <w:tab w:val="num" w:pos="227"/>
                <w:tab w:val="num" w:pos="1958"/>
              </w:tabs>
              <w:spacing w:line="276" w:lineRule="auto"/>
              <w:ind w:left="714" w:hanging="357"/>
              <w:contextualSpacing/>
              <w:rPr>
                <w:rFonts w:asciiTheme="minorHAnsi" w:hAnsiTheme="minorHAnsi" w:cstheme="minorHAnsi"/>
                <w:szCs w:val="20"/>
              </w:rPr>
            </w:pPr>
            <w:r w:rsidRPr="007646F0">
              <w:rPr>
                <w:rFonts w:asciiTheme="minorHAnsi" w:hAnsiTheme="minorHAnsi" w:cstheme="minorHAnsi"/>
                <w:szCs w:val="20"/>
              </w:rPr>
              <w:t>relevant award</w:t>
            </w:r>
          </w:p>
          <w:p w:rsidR="005841C5" w:rsidRPr="007646F0" w:rsidRDefault="005841C5" w:rsidP="00F008BD">
            <w:pPr>
              <w:numPr>
                <w:ilvl w:val="0"/>
                <w:numId w:val="4"/>
              </w:numPr>
              <w:tabs>
                <w:tab w:val="clear" w:pos="-172"/>
                <w:tab w:val="num" w:pos="227"/>
                <w:tab w:val="num" w:pos="1958"/>
              </w:tabs>
              <w:spacing w:line="276" w:lineRule="auto"/>
              <w:ind w:left="714" w:hanging="357"/>
              <w:contextualSpacing/>
              <w:rPr>
                <w:rFonts w:asciiTheme="minorHAnsi" w:hAnsiTheme="minorHAnsi" w:cstheme="minorHAnsi"/>
                <w:szCs w:val="20"/>
              </w:rPr>
            </w:pPr>
            <w:r w:rsidRPr="007646F0">
              <w:rPr>
                <w:rFonts w:asciiTheme="minorHAnsi" w:hAnsiTheme="minorHAnsi" w:cstheme="minorHAnsi"/>
                <w:szCs w:val="20"/>
              </w:rPr>
              <w:t xml:space="preserve">remuneration package </w:t>
            </w:r>
          </w:p>
          <w:p w:rsidR="005841C5" w:rsidRPr="007646F0" w:rsidRDefault="005841C5" w:rsidP="000613C4">
            <w:pPr>
              <w:numPr>
                <w:ilvl w:val="0"/>
                <w:numId w:val="4"/>
              </w:numPr>
              <w:tabs>
                <w:tab w:val="clear" w:pos="-172"/>
                <w:tab w:val="num" w:pos="227"/>
                <w:tab w:val="num" w:pos="1958"/>
              </w:tabs>
              <w:spacing w:after="120" w:line="276" w:lineRule="auto"/>
              <w:ind w:left="714" w:hanging="357"/>
              <w:contextualSpacing/>
              <w:rPr>
                <w:rFonts w:asciiTheme="minorHAnsi" w:hAnsiTheme="minorHAnsi" w:cstheme="minorHAnsi"/>
                <w:szCs w:val="20"/>
              </w:rPr>
            </w:pPr>
            <w:r w:rsidRPr="007646F0">
              <w:rPr>
                <w:rFonts w:asciiTheme="minorHAnsi" w:hAnsiTheme="minorHAnsi" w:cstheme="minorHAnsi"/>
                <w:szCs w:val="20"/>
              </w:rPr>
              <w:t>hours of work</w:t>
            </w:r>
          </w:p>
          <w:p w:rsidR="006D1127" w:rsidRPr="007646F0" w:rsidRDefault="006D1127" w:rsidP="000613C4">
            <w:pPr>
              <w:pStyle w:val="NoSpacing"/>
              <w:spacing w:after="120" w:line="276" w:lineRule="auto"/>
              <w:rPr>
                <w:rFonts w:asciiTheme="minorHAnsi" w:hAnsiTheme="minorHAnsi" w:cstheme="minorHAnsi"/>
                <w:b/>
                <w:sz w:val="20"/>
                <w:szCs w:val="20"/>
              </w:rPr>
            </w:pPr>
            <w:r w:rsidRPr="007646F0">
              <w:rPr>
                <w:rFonts w:asciiTheme="minorHAnsi" w:hAnsiTheme="minorHAnsi" w:cstheme="minorHAnsi"/>
                <w:b/>
                <w:sz w:val="20"/>
                <w:szCs w:val="20"/>
              </w:rPr>
              <w:t xml:space="preserve">Career development </w:t>
            </w:r>
            <w:r w:rsidRPr="007646F0">
              <w:rPr>
                <w:rFonts w:asciiTheme="minorHAnsi" w:eastAsiaTheme="minorHAnsi" w:hAnsiTheme="minorHAnsi" w:cstheme="minorHAnsi"/>
                <w:b/>
                <w:sz w:val="20"/>
                <w:szCs w:val="20"/>
              </w:rPr>
              <w:t>and</w:t>
            </w:r>
            <w:r w:rsidRPr="007646F0">
              <w:rPr>
                <w:rFonts w:asciiTheme="minorHAnsi" w:hAnsiTheme="minorHAnsi" w:cstheme="minorHAnsi"/>
                <w:b/>
                <w:sz w:val="20"/>
                <w:szCs w:val="20"/>
              </w:rPr>
              <w:t xml:space="preserve"> management</w:t>
            </w:r>
          </w:p>
          <w:p w:rsidR="006D1127" w:rsidRPr="007646F0" w:rsidRDefault="006D1127" w:rsidP="00F008BD">
            <w:pPr>
              <w:pStyle w:val="ListItem"/>
              <w:numPr>
                <w:ilvl w:val="0"/>
                <w:numId w:val="3"/>
              </w:numPr>
              <w:spacing w:after="0"/>
              <w:ind w:left="357" w:hanging="357"/>
              <w:rPr>
                <w:rFonts w:asciiTheme="minorHAnsi" w:hAnsiTheme="minorHAnsi" w:cstheme="minorHAnsi"/>
                <w:szCs w:val="20"/>
              </w:rPr>
            </w:pPr>
            <w:r w:rsidRPr="007646F0">
              <w:rPr>
                <w:rFonts w:asciiTheme="minorHAnsi" w:hAnsiTheme="minorHAnsi" w:cstheme="minorHAnsi"/>
                <w:szCs w:val="20"/>
              </w:rPr>
              <w:t>review and update of own individual pathway plan and resume</w:t>
            </w:r>
          </w:p>
          <w:p w:rsidR="006D1127" w:rsidRPr="007646F0" w:rsidRDefault="006D1127" w:rsidP="000613C4">
            <w:pPr>
              <w:pStyle w:val="ListItem"/>
              <w:numPr>
                <w:ilvl w:val="0"/>
                <w:numId w:val="3"/>
              </w:numPr>
              <w:ind w:left="357" w:hanging="357"/>
              <w:rPr>
                <w:rFonts w:asciiTheme="minorHAnsi" w:hAnsiTheme="minorHAnsi" w:cstheme="minorHAnsi"/>
                <w:szCs w:val="20"/>
              </w:rPr>
            </w:pPr>
            <w:r w:rsidRPr="007646F0">
              <w:rPr>
                <w:rFonts w:asciiTheme="minorHAnsi" w:hAnsiTheme="minorHAnsi" w:cstheme="minorHAnsi"/>
                <w:szCs w:val="20"/>
              </w:rPr>
              <w:t>create/review own career portfolio</w:t>
            </w:r>
          </w:p>
          <w:p w:rsidR="006D1127" w:rsidRPr="007646F0" w:rsidRDefault="006D1127" w:rsidP="00F008BD">
            <w:pPr>
              <w:tabs>
                <w:tab w:val="num" w:pos="1958"/>
              </w:tabs>
              <w:spacing w:line="276" w:lineRule="auto"/>
              <w:contextualSpacing/>
              <w:rPr>
                <w:rFonts w:asciiTheme="minorHAnsi" w:hAnsiTheme="minorHAnsi" w:cstheme="minorHAnsi"/>
                <w:b/>
                <w:szCs w:val="20"/>
              </w:rPr>
            </w:pPr>
            <w:r w:rsidRPr="007646F0">
              <w:rPr>
                <w:rFonts w:asciiTheme="minorHAnsi" w:hAnsiTheme="minorHAnsi" w:cstheme="minorHAnsi"/>
                <w:b/>
                <w:szCs w:val="20"/>
              </w:rPr>
              <w:t>Task 9: Individual pathway plan/career portfolio</w:t>
            </w:r>
          </w:p>
        </w:tc>
      </w:tr>
      <w:tr w:rsidR="0025174E" w:rsidRPr="007646F0" w:rsidTr="00F008BD">
        <w:trPr>
          <w:trHeight w:val="42"/>
        </w:trPr>
        <w:tc>
          <w:tcPr>
            <w:tcW w:w="851" w:type="dxa"/>
            <w:shd w:val="clear" w:color="auto" w:fill="E4D8EB" w:themeFill="accent4" w:themeFillTint="66"/>
            <w:vAlign w:val="center"/>
            <w:hideMark/>
          </w:tcPr>
          <w:p w:rsidR="0025174E" w:rsidRPr="007646F0" w:rsidRDefault="003222E6" w:rsidP="00F854B6">
            <w:pPr>
              <w:keepNext/>
              <w:spacing w:line="276" w:lineRule="auto"/>
              <w:jc w:val="center"/>
              <w:rPr>
                <w:rFonts w:asciiTheme="minorHAnsi" w:hAnsiTheme="minorHAnsi" w:cstheme="minorHAnsi"/>
                <w:szCs w:val="20"/>
              </w:rPr>
            </w:pPr>
            <w:r w:rsidRPr="007646F0">
              <w:rPr>
                <w:rFonts w:asciiTheme="minorHAnsi" w:hAnsiTheme="minorHAnsi" w:cstheme="minorHAnsi"/>
                <w:szCs w:val="20"/>
              </w:rPr>
              <w:lastRenderedPageBreak/>
              <w:t>15–16</w:t>
            </w:r>
          </w:p>
        </w:tc>
        <w:tc>
          <w:tcPr>
            <w:tcW w:w="8220" w:type="dxa"/>
          </w:tcPr>
          <w:p w:rsidR="005B617A" w:rsidRPr="007646F0" w:rsidRDefault="008478C9" w:rsidP="000613C4">
            <w:pPr>
              <w:pStyle w:val="NoSpacing"/>
              <w:keepNext/>
              <w:spacing w:after="120" w:line="276" w:lineRule="auto"/>
              <w:rPr>
                <w:rFonts w:asciiTheme="minorHAnsi" w:hAnsiTheme="minorHAnsi" w:cstheme="minorHAnsi"/>
                <w:b/>
                <w:sz w:val="20"/>
                <w:szCs w:val="20"/>
              </w:rPr>
            </w:pPr>
            <w:r w:rsidRPr="007646F0">
              <w:rPr>
                <w:rFonts w:asciiTheme="minorHAnsi" w:hAnsiTheme="minorHAnsi" w:cstheme="minorHAnsi"/>
                <w:b/>
                <w:sz w:val="20"/>
                <w:szCs w:val="20"/>
              </w:rPr>
              <w:t>The nature of work</w:t>
            </w:r>
          </w:p>
          <w:p w:rsidR="005B617A" w:rsidRPr="007646F0" w:rsidRDefault="005B617A" w:rsidP="00F854B6">
            <w:pPr>
              <w:pStyle w:val="ListItem"/>
              <w:keepNext/>
              <w:numPr>
                <w:ilvl w:val="0"/>
                <w:numId w:val="3"/>
              </w:numPr>
              <w:spacing w:after="0"/>
              <w:ind w:left="357" w:hanging="357"/>
              <w:rPr>
                <w:rFonts w:asciiTheme="minorHAnsi" w:hAnsiTheme="minorHAnsi" w:cstheme="minorHAnsi"/>
                <w:szCs w:val="20"/>
              </w:rPr>
            </w:pPr>
            <w:r w:rsidRPr="007646F0">
              <w:rPr>
                <w:rFonts w:asciiTheme="minorHAnsi" w:hAnsiTheme="minorHAnsi" w:cstheme="minorHAnsi"/>
                <w:szCs w:val="20"/>
              </w:rPr>
              <w:t>the concept of globalisation</w:t>
            </w:r>
          </w:p>
          <w:p w:rsidR="005B617A" w:rsidRPr="007646F0" w:rsidRDefault="005B617A" w:rsidP="00F854B6">
            <w:pPr>
              <w:pStyle w:val="ListItem"/>
              <w:keepNext/>
              <w:numPr>
                <w:ilvl w:val="0"/>
                <w:numId w:val="3"/>
              </w:numPr>
              <w:spacing w:after="0"/>
              <w:ind w:left="357" w:hanging="357"/>
              <w:rPr>
                <w:rFonts w:asciiTheme="minorHAnsi" w:hAnsiTheme="minorHAnsi" w:cstheme="minorHAnsi"/>
                <w:szCs w:val="20"/>
              </w:rPr>
            </w:pPr>
            <w:r w:rsidRPr="007646F0">
              <w:rPr>
                <w:rFonts w:asciiTheme="minorHAnsi" w:hAnsiTheme="minorHAnsi" w:cstheme="minorHAnsi"/>
                <w:szCs w:val="20"/>
              </w:rPr>
              <w:t>the impact of global trends on the workforce, including:</w:t>
            </w:r>
          </w:p>
          <w:p w:rsidR="005B617A" w:rsidRPr="007646F0" w:rsidRDefault="005B617A" w:rsidP="00F854B6">
            <w:pPr>
              <w:keepNext/>
              <w:numPr>
                <w:ilvl w:val="0"/>
                <w:numId w:val="4"/>
              </w:numPr>
              <w:tabs>
                <w:tab w:val="clear" w:pos="-172"/>
                <w:tab w:val="num" w:pos="227"/>
                <w:tab w:val="num" w:pos="1958"/>
              </w:tabs>
              <w:spacing w:line="276" w:lineRule="auto"/>
              <w:ind w:left="714" w:hanging="357"/>
              <w:contextualSpacing/>
              <w:rPr>
                <w:rFonts w:asciiTheme="minorHAnsi" w:hAnsiTheme="minorHAnsi" w:cstheme="minorHAnsi"/>
                <w:szCs w:val="20"/>
              </w:rPr>
            </w:pPr>
            <w:r w:rsidRPr="007646F0">
              <w:rPr>
                <w:rFonts w:asciiTheme="minorHAnsi" w:hAnsiTheme="minorHAnsi" w:cstheme="minorHAnsi"/>
                <w:szCs w:val="20"/>
              </w:rPr>
              <w:t>social</w:t>
            </w:r>
          </w:p>
          <w:p w:rsidR="005921B0" w:rsidRPr="007646F0" w:rsidRDefault="005B617A" w:rsidP="00F854B6">
            <w:pPr>
              <w:keepNext/>
              <w:numPr>
                <w:ilvl w:val="0"/>
                <w:numId w:val="4"/>
              </w:numPr>
              <w:tabs>
                <w:tab w:val="clear" w:pos="-172"/>
                <w:tab w:val="num" w:pos="227"/>
                <w:tab w:val="num" w:pos="1958"/>
              </w:tabs>
              <w:spacing w:line="276" w:lineRule="auto"/>
              <w:ind w:left="714" w:hanging="357"/>
              <w:contextualSpacing/>
              <w:rPr>
                <w:rFonts w:asciiTheme="minorHAnsi" w:hAnsiTheme="minorHAnsi" w:cstheme="minorHAnsi"/>
                <w:szCs w:val="20"/>
              </w:rPr>
            </w:pPr>
            <w:r w:rsidRPr="007646F0">
              <w:rPr>
                <w:rFonts w:asciiTheme="minorHAnsi" w:hAnsiTheme="minorHAnsi" w:cstheme="minorHAnsi"/>
                <w:szCs w:val="20"/>
              </w:rPr>
              <w:t>cultural</w:t>
            </w:r>
          </w:p>
          <w:p w:rsidR="005921B0" w:rsidRPr="007646F0" w:rsidRDefault="005B617A" w:rsidP="000613C4">
            <w:pPr>
              <w:keepNext/>
              <w:numPr>
                <w:ilvl w:val="0"/>
                <w:numId w:val="4"/>
              </w:numPr>
              <w:tabs>
                <w:tab w:val="clear" w:pos="-172"/>
                <w:tab w:val="num" w:pos="227"/>
                <w:tab w:val="num" w:pos="1958"/>
              </w:tabs>
              <w:spacing w:after="120" w:line="276" w:lineRule="auto"/>
              <w:ind w:left="714" w:hanging="357"/>
              <w:rPr>
                <w:rFonts w:asciiTheme="minorHAnsi" w:hAnsiTheme="minorHAnsi" w:cstheme="minorHAnsi"/>
                <w:b/>
                <w:szCs w:val="20"/>
              </w:rPr>
            </w:pPr>
            <w:r w:rsidRPr="007646F0">
              <w:rPr>
                <w:rFonts w:asciiTheme="minorHAnsi" w:hAnsiTheme="minorHAnsi" w:cstheme="minorHAnsi"/>
                <w:szCs w:val="20"/>
              </w:rPr>
              <w:t>technological</w:t>
            </w:r>
          </w:p>
          <w:p w:rsidR="00D674A4" w:rsidRPr="007646F0" w:rsidRDefault="00D674A4" w:rsidP="00F854B6">
            <w:pPr>
              <w:keepNext/>
              <w:tabs>
                <w:tab w:val="num" w:pos="1958"/>
              </w:tabs>
              <w:spacing w:line="276" w:lineRule="auto"/>
              <w:contextualSpacing/>
              <w:rPr>
                <w:rFonts w:asciiTheme="minorHAnsi" w:hAnsiTheme="minorHAnsi" w:cstheme="minorHAnsi"/>
                <w:szCs w:val="20"/>
              </w:rPr>
            </w:pPr>
            <w:r w:rsidRPr="007646F0">
              <w:rPr>
                <w:rFonts w:asciiTheme="minorHAnsi" w:hAnsiTheme="minorHAnsi" w:cstheme="minorHAnsi"/>
                <w:b/>
                <w:szCs w:val="20"/>
              </w:rPr>
              <w:t>Task 10:</w:t>
            </w:r>
            <w:r w:rsidR="001E7B76" w:rsidRPr="007646F0">
              <w:rPr>
                <w:rFonts w:asciiTheme="minorHAnsi" w:hAnsiTheme="minorHAnsi" w:cstheme="minorHAnsi"/>
                <w:b/>
                <w:szCs w:val="20"/>
              </w:rPr>
              <w:t xml:space="preserve"> Response</w:t>
            </w:r>
          </w:p>
        </w:tc>
      </w:tr>
    </w:tbl>
    <w:p w:rsidR="00F259DA" w:rsidRDefault="00F259DA" w:rsidP="00F259DA"/>
    <w:sectPr w:rsidR="00F259DA" w:rsidSect="00F259DA">
      <w:headerReference w:type="even" r:id="rId13"/>
      <w:headerReference w:type="default" r:id="rId14"/>
      <w:footerReference w:type="even" r:id="rId15"/>
      <w:footerReference w:type="default" r:id="rId16"/>
      <w:headerReference w:type="first" r:id="rId17"/>
      <w:footerReference w:type="first" r:id="rId18"/>
      <w:pgSz w:w="11906" w:h="16838" w:code="9"/>
      <w:pgMar w:top="1440" w:right="1418" w:bottom="1134" w:left="1440"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A9C" w:rsidRDefault="00F34A9C" w:rsidP="00DB14C9">
      <w:r>
        <w:separator/>
      </w:r>
    </w:p>
  </w:endnote>
  <w:endnote w:type="continuationSeparator" w:id="0">
    <w:p w:rsidR="00F34A9C" w:rsidRDefault="00F34A9C"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34" w:rsidRPr="00F9325A" w:rsidRDefault="00700134" w:rsidP="00571236">
    <w:pPr>
      <w:pStyle w:val="Footer"/>
      <w:pBdr>
        <w:top w:val="single" w:sz="4" w:space="4" w:color="5C815C"/>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w:t>
    </w:r>
    <w:r>
      <w:rPr>
        <w:rFonts w:ascii="Franklin Gothic Book" w:hAnsi="Franklin Gothic Book"/>
        <w:noProof/>
        <w:color w:val="342568"/>
        <w:sz w:val="16"/>
        <w:szCs w:val="16"/>
      </w:rPr>
      <w:t>20062v</w:t>
    </w:r>
    <w:r w:rsidR="004F6F82">
      <w:rPr>
        <w:rFonts w:ascii="Franklin Gothic Book" w:hAnsi="Franklin Gothic Book"/>
        <w:noProof/>
        <w:color w:val="342568"/>
        <w:sz w:val="16"/>
        <w:szCs w:val="16"/>
      </w:rPr>
      <w:t>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34" w:rsidRPr="005143EB" w:rsidRDefault="00700134" w:rsidP="00CD5B70">
    <w:pPr>
      <w:pStyle w:val="Footer"/>
      <w:pBdr>
        <w:top w:val="single" w:sz="8" w:space="4" w:color="774A92" w:themeColor="accent3" w:themeShade="BF"/>
      </w:pBdr>
      <w:tabs>
        <w:tab w:val="clear" w:pos="4513"/>
        <w:tab w:val="clear" w:pos="9026"/>
      </w:tabs>
      <w:rPr>
        <w:rFonts w:ascii="Franklin Gothic Book" w:hAnsi="Franklin Gothic Book"/>
        <w:color w:val="342568"/>
        <w:sz w:val="18"/>
      </w:rPr>
    </w:pPr>
    <w:r>
      <w:rPr>
        <w:rFonts w:ascii="Franklin Gothic Book" w:hAnsi="Franklin Gothic Book"/>
        <w:b/>
        <w:noProof/>
        <w:color w:val="342568"/>
        <w:sz w:val="18"/>
        <w:szCs w:val="18"/>
      </w:rPr>
      <w:t xml:space="preserve">Sample </w:t>
    </w:r>
    <w:r w:rsidRPr="00CD5B70">
      <w:rPr>
        <w:rFonts w:ascii="Franklin Gothic Book" w:hAnsi="Franklin Gothic Book"/>
        <w:b/>
        <w:noProof/>
        <w:color w:val="342568"/>
        <w:sz w:val="18"/>
        <w:szCs w:val="18"/>
      </w:rPr>
      <w:t>course</w:t>
    </w:r>
    <w:r>
      <w:rPr>
        <w:rFonts w:ascii="Franklin Gothic Book" w:hAnsi="Franklin Gothic Book"/>
        <w:b/>
        <w:noProof/>
        <w:color w:val="342568"/>
        <w:sz w:val="18"/>
        <w:szCs w:val="18"/>
      </w:rPr>
      <w:t xml:space="preserv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Career and Enterprise</w:t>
    </w:r>
    <w:r w:rsidRPr="00D41604">
      <w:rPr>
        <w:rFonts w:ascii="Franklin Gothic Book" w:hAnsi="Franklin Gothic Book"/>
        <w:b/>
        <w:noProof/>
        <w:color w:val="342568"/>
        <w:sz w:val="18"/>
        <w:szCs w:val="18"/>
      </w:rPr>
      <w:t xml:space="preserve"> | General</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11</w:t>
    </w:r>
  </w:p>
  <w:p w:rsidR="00700134" w:rsidRDefault="00700134">
    <w:pPr>
      <w:pStyle w:val="Footer"/>
    </w:pPr>
  </w:p>
  <w:p w:rsidR="00700134" w:rsidRPr="00CD5B70" w:rsidRDefault="00700134" w:rsidP="00CD5B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34" w:rsidRPr="00F9325A" w:rsidRDefault="00700134" w:rsidP="00571236">
    <w:pPr>
      <w:pStyle w:val="Footer"/>
      <w:pBdr>
        <w:top w:val="single" w:sz="4" w:space="4" w:color="5C815C"/>
      </w:pBdr>
      <w:tabs>
        <w:tab w:val="clear" w:pos="4513"/>
        <w:tab w:val="clear" w:pos="9026"/>
      </w:tabs>
      <w:rPr>
        <w:rFonts w:ascii="Franklin Gothic Book" w:hAnsi="Franklin Gothic Book"/>
        <w:color w:val="342568"/>
        <w:sz w:val="18"/>
      </w:rPr>
    </w:pPr>
    <w:r>
      <w:rPr>
        <w:rFonts w:ascii="Franklin Gothic Book" w:hAnsi="Franklin Gothic Book"/>
        <w:b/>
        <w:noProof/>
        <w:color w:val="342568"/>
        <w:sz w:val="18"/>
        <w:szCs w:val="18"/>
      </w:rPr>
      <w:t xml:space="preserve">Sample </w:t>
    </w:r>
    <w:r w:rsidRPr="00CD5B70">
      <w:rPr>
        <w:rFonts w:ascii="Franklin Gothic Book" w:hAnsi="Franklin Gothic Book"/>
        <w:b/>
        <w:noProof/>
        <w:color w:val="342568"/>
        <w:sz w:val="18"/>
        <w:szCs w:val="18"/>
      </w:rPr>
      <w:t>course</w:t>
    </w:r>
    <w:r>
      <w:rPr>
        <w:rFonts w:ascii="Franklin Gothic Book" w:hAnsi="Franklin Gothic Book"/>
        <w:b/>
        <w:noProof/>
        <w:color w:val="342568"/>
        <w:sz w:val="18"/>
        <w:szCs w:val="18"/>
      </w:rPr>
      <w:t xml:space="preserv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Career and Enterprise</w:t>
    </w:r>
    <w:r w:rsidRPr="00D41604">
      <w:rPr>
        <w:rFonts w:ascii="Franklin Gothic Book" w:hAnsi="Franklin Gothic Book"/>
        <w:b/>
        <w:noProof/>
        <w:color w:val="342568"/>
        <w:sz w:val="18"/>
        <w:szCs w:val="18"/>
      </w:rPr>
      <w:t xml:space="preserve"> | General</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34" w:rsidRPr="00300863" w:rsidRDefault="00700134" w:rsidP="00571236">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Career and Enterprise</w:t>
    </w:r>
    <w:r w:rsidRPr="00D41604">
      <w:rPr>
        <w:rFonts w:ascii="Franklin Gothic Book" w:hAnsi="Franklin Gothic Book"/>
        <w:b/>
        <w:noProof/>
        <w:color w:val="342568"/>
        <w:sz w:val="18"/>
        <w:szCs w:val="18"/>
      </w:rPr>
      <w:t xml:space="preserve"> | General</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34" w:rsidRPr="005143EB" w:rsidRDefault="00700134" w:rsidP="00571236">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Career and Enterprise</w:t>
    </w:r>
    <w:r w:rsidRPr="00D41604">
      <w:rPr>
        <w:rFonts w:ascii="Franklin Gothic Book" w:hAnsi="Franklin Gothic Book"/>
        <w:b/>
        <w:noProof/>
        <w:color w:val="342568"/>
        <w:sz w:val="18"/>
        <w:szCs w:val="18"/>
      </w:rPr>
      <w:t xml:space="preserve"> | General</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A9C" w:rsidRDefault="00F34A9C" w:rsidP="00DB14C9">
      <w:r>
        <w:separator/>
      </w:r>
    </w:p>
  </w:footnote>
  <w:footnote w:type="continuationSeparator" w:id="0">
    <w:p w:rsidR="00F34A9C" w:rsidRDefault="00F34A9C"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34" w:rsidRDefault="00700134" w:rsidP="00037FB3">
    <w:pPr>
      <w:pStyle w:val="Header"/>
      <w:ind w:left="-851"/>
    </w:pPr>
    <w:r>
      <w:rPr>
        <w:noProof/>
        <w:lang w:val="en-AU" w:eastAsia="en-AU"/>
      </w:rPr>
      <w:drawing>
        <wp:inline distT="0" distB="0" distL="0" distR="0" wp14:anchorId="7CDC6062" wp14:editId="2D6A908E">
          <wp:extent cx="45339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rsidR="00700134" w:rsidRDefault="007001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34" w:rsidRPr="001B3981" w:rsidRDefault="00700134" w:rsidP="00571236">
    <w:pPr>
      <w:pStyle w:val="Header"/>
      <w:pBdr>
        <w:bottom w:val="single" w:sz="8" w:space="1" w:color="5C815C"/>
      </w:pBdr>
      <w:tabs>
        <w:tab w:val="clear" w:pos="4513"/>
        <w:tab w:val="clear" w:pos="9026"/>
      </w:tabs>
      <w:ind w:left="-1276" w:right="9310"/>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7646F0">
      <w:rPr>
        <w:rFonts w:ascii="Franklin Gothic Book" w:hAnsi="Franklin Gothic Book"/>
        <w:b/>
        <w:noProof/>
        <w:color w:val="46328C"/>
        <w:sz w:val="32"/>
      </w:rPr>
      <w:t>6</w:t>
    </w:r>
    <w:r w:rsidRPr="001B3981">
      <w:rPr>
        <w:rFonts w:ascii="Franklin Gothic Book" w:hAnsi="Franklin Gothic Book"/>
        <w:b/>
        <w:noProof/>
        <w:color w:val="46328C"/>
        <w:sz w:val="32"/>
      </w:rPr>
      <w:fldChar w:fldCharType="end"/>
    </w:r>
  </w:p>
  <w:p w:rsidR="00700134" w:rsidRDefault="007001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34" w:rsidRPr="001B3981" w:rsidRDefault="00700134" w:rsidP="00571236">
    <w:pPr>
      <w:pStyle w:val="Header"/>
      <w:pBdr>
        <w:bottom w:val="single" w:sz="8" w:space="1" w:color="5C815C"/>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7646F0">
      <w:rPr>
        <w:rFonts w:ascii="Franklin Gothic Book" w:hAnsi="Franklin Gothic Book"/>
        <w:b/>
        <w:noProof/>
        <w:color w:val="46328C"/>
        <w:sz w:val="32"/>
      </w:rPr>
      <w:t>7</w:t>
    </w:r>
    <w:r w:rsidRPr="001B3981">
      <w:rPr>
        <w:rFonts w:ascii="Franklin Gothic Book" w:hAnsi="Franklin Gothic Book"/>
        <w:b/>
        <w:noProof/>
        <w:color w:val="46328C"/>
        <w:sz w:val="32"/>
      </w:rPr>
      <w:fldChar w:fldCharType="end"/>
    </w:r>
  </w:p>
  <w:p w:rsidR="00700134" w:rsidRDefault="007001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34" w:rsidRPr="001B3981" w:rsidRDefault="00700134" w:rsidP="00571236">
    <w:pPr>
      <w:pStyle w:val="Header"/>
      <w:pBdr>
        <w:bottom w:val="single" w:sz="8" w:space="1" w:color="5C815C"/>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7646F0">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rsidR="00700134" w:rsidRPr="00D05780" w:rsidRDefault="00700134" w:rsidP="00237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60565"/>
    <w:multiLevelType w:val="hybridMultilevel"/>
    <w:tmpl w:val="957AE588"/>
    <w:lvl w:ilvl="0" w:tplc="1960D84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1A444B9"/>
    <w:multiLevelType w:val="hybridMultilevel"/>
    <w:tmpl w:val="FE8CE9B4"/>
    <w:lvl w:ilvl="0" w:tplc="5F92F888">
      <w:start w:val="1"/>
      <w:numFmt w:val="bullet"/>
      <w:lvlText w:val=""/>
      <w:lvlJc w:val="left"/>
      <w:pPr>
        <w:tabs>
          <w:tab w:val="num" w:pos="-172"/>
        </w:tabs>
        <w:ind w:left="908" w:hanging="1194"/>
      </w:pPr>
      <w:rPr>
        <w:rFonts w:ascii="Wingdings" w:hAnsi="Wingdings" w:hint="default"/>
        <w:sz w:val="20"/>
        <w:szCs w:val="20"/>
      </w:rPr>
    </w:lvl>
    <w:lvl w:ilvl="1" w:tplc="42DECFCE">
      <w:start w:val="1"/>
      <w:numFmt w:val="bullet"/>
      <w:lvlText w:val="o"/>
      <w:lvlJc w:val="left"/>
      <w:pPr>
        <w:tabs>
          <w:tab w:val="num" w:pos="1041"/>
        </w:tabs>
        <w:ind w:left="1041" w:hanging="360"/>
      </w:pPr>
      <w:rPr>
        <w:rFonts w:ascii="Calibri" w:hAnsi="Calibri" w:cs="Courier New" w:hint="default"/>
        <w:sz w:val="20"/>
        <w:szCs w:val="20"/>
      </w:rPr>
    </w:lvl>
    <w:lvl w:ilvl="2" w:tplc="0C090005">
      <w:start w:val="1"/>
      <w:numFmt w:val="bullet"/>
      <w:lvlText w:val=""/>
      <w:lvlJc w:val="left"/>
      <w:pPr>
        <w:tabs>
          <w:tab w:val="num" w:pos="1761"/>
        </w:tabs>
        <w:ind w:left="1761" w:hanging="360"/>
      </w:pPr>
      <w:rPr>
        <w:rFonts w:ascii="Wingdings" w:hAnsi="Wingdings" w:hint="default"/>
      </w:rPr>
    </w:lvl>
    <w:lvl w:ilvl="3" w:tplc="0C090001">
      <w:start w:val="1"/>
      <w:numFmt w:val="bullet"/>
      <w:lvlText w:val=""/>
      <w:lvlJc w:val="left"/>
      <w:pPr>
        <w:tabs>
          <w:tab w:val="num" w:pos="2481"/>
        </w:tabs>
        <w:ind w:left="2481" w:hanging="360"/>
      </w:pPr>
      <w:rPr>
        <w:rFonts w:ascii="Symbol" w:hAnsi="Symbol" w:hint="default"/>
      </w:rPr>
    </w:lvl>
    <w:lvl w:ilvl="4" w:tplc="0C090003">
      <w:start w:val="1"/>
      <w:numFmt w:val="bullet"/>
      <w:lvlText w:val="o"/>
      <w:lvlJc w:val="left"/>
      <w:pPr>
        <w:tabs>
          <w:tab w:val="num" w:pos="3201"/>
        </w:tabs>
        <w:ind w:left="3201" w:hanging="360"/>
      </w:pPr>
      <w:rPr>
        <w:rFonts w:ascii="Courier New" w:hAnsi="Courier New" w:cs="Courier New" w:hint="default"/>
      </w:rPr>
    </w:lvl>
    <w:lvl w:ilvl="5" w:tplc="0C090005">
      <w:start w:val="1"/>
      <w:numFmt w:val="bullet"/>
      <w:lvlText w:val=""/>
      <w:lvlJc w:val="left"/>
      <w:pPr>
        <w:tabs>
          <w:tab w:val="num" w:pos="3921"/>
        </w:tabs>
        <w:ind w:left="3921" w:hanging="360"/>
      </w:pPr>
      <w:rPr>
        <w:rFonts w:ascii="Wingdings" w:hAnsi="Wingdings" w:hint="default"/>
      </w:rPr>
    </w:lvl>
    <w:lvl w:ilvl="6" w:tplc="0C090001">
      <w:start w:val="1"/>
      <w:numFmt w:val="bullet"/>
      <w:lvlText w:val=""/>
      <w:lvlJc w:val="left"/>
      <w:pPr>
        <w:tabs>
          <w:tab w:val="num" w:pos="4641"/>
        </w:tabs>
        <w:ind w:left="4641" w:hanging="360"/>
      </w:pPr>
      <w:rPr>
        <w:rFonts w:ascii="Symbol" w:hAnsi="Symbol" w:hint="default"/>
      </w:rPr>
    </w:lvl>
    <w:lvl w:ilvl="7" w:tplc="0C090003">
      <w:start w:val="1"/>
      <w:numFmt w:val="bullet"/>
      <w:lvlText w:val="o"/>
      <w:lvlJc w:val="left"/>
      <w:pPr>
        <w:tabs>
          <w:tab w:val="num" w:pos="5361"/>
        </w:tabs>
        <w:ind w:left="5361" w:hanging="360"/>
      </w:pPr>
      <w:rPr>
        <w:rFonts w:ascii="Courier New" w:hAnsi="Courier New" w:cs="Courier New" w:hint="default"/>
      </w:rPr>
    </w:lvl>
    <w:lvl w:ilvl="8" w:tplc="0C090005">
      <w:start w:val="1"/>
      <w:numFmt w:val="bullet"/>
      <w:lvlText w:val=""/>
      <w:lvlJc w:val="left"/>
      <w:pPr>
        <w:tabs>
          <w:tab w:val="num" w:pos="6081"/>
        </w:tabs>
        <w:ind w:left="6081" w:hanging="360"/>
      </w:pPr>
      <w:rPr>
        <w:rFonts w:ascii="Wingdings" w:hAnsi="Wingdings" w:hint="default"/>
      </w:rPr>
    </w:lvl>
  </w:abstractNum>
  <w:abstractNum w:abstractNumId="2"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3" w15:restartNumberingAfterBreak="0">
    <w:nsid w:val="6CBF2513"/>
    <w:multiLevelType w:val="hybridMultilevel"/>
    <w:tmpl w:val="B9706C44"/>
    <w:lvl w:ilvl="0" w:tplc="F9E6909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722"/>
    <w:rsid w:val="000138D4"/>
    <w:rsid w:val="00037FB3"/>
    <w:rsid w:val="0004659D"/>
    <w:rsid w:val="000613C4"/>
    <w:rsid w:val="00063FB0"/>
    <w:rsid w:val="000736A2"/>
    <w:rsid w:val="000737BB"/>
    <w:rsid w:val="0009174F"/>
    <w:rsid w:val="000E7A27"/>
    <w:rsid w:val="001A065F"/>
    <w:rsid w:val="001E3330"/>
    <w:rsid w:val="001E7B76"/>
    <w:rsid w:val="00221DB8"/>
    <w:rsid w:val="00225CFD"/>
    <w:rsid w:val="00237908"/>
    <w:rsid w:val="00240545"/>
    <w:rsid w:val="00242344"/>
    <w:rsid w:val="0025174E"/>
    <w:rsid w:val="002928CA"/>
    <w:rsid w:val="002A776A"/>
    <w:rsid w:val="00300863"/>
    <w:rsid w:val="00302F9F"/>
    <w:rsid w:val="0032172C"/>
    <w:rsid w:val="003222E6"/>
    <w:rsid w:val="00324ACE"/>
    <w:rsid w:val="00351A26"/>
    <w:rsid w:val="003C2FE7"/>
    <w:rsid w:val="003C5A53"/>
    <w:rsid w:val="003E18D3"/>
    <w:rsid w:val="004814F0"/>
    <w:rsid w:val="004863E5"/>
    <w:rsid w:val="004C6186"/>
    <w:rsid w:val="004D4D0C"/>
    <w:rsid w:val="004E1286"/>
    <w:rsid w:val="004F1A11"/>
    <w:rsid w:val="004F6F82"/>
    <w:rsid w:val="00507D32"/>
    <w:rsid w:val="00525FC6"/>
    <w:rsid w:val="00570C2D"/>
    <w:rsid w:val="00571236"/>
    <w:rsid w:val="005841C5"/>
    <w:rsid w:val="005921B0"/>
    <w:rsid w:val="005A1FD6"/>
    <w:rsid w:val="005B617A"/>
    <w:rsid w:val="005D2FCA"/>
    <w:rsid w:val="00620C5C"/>
    <w:rsid w:val="00654866"/>
    <w:rsid w:val="006D1127"/>
    <w:rsid w:val="00700134"/>
    <w:rsid w:val="00742B1D"/>
    <w:rsid w:val="00756345"/>
    <w:rsid w:val="00763723"/>
    <w:rsid w:val="007646F0"/>
    <w:rsid w:val="007A0106"/>
    <w:rsid w:val="007D7C15"/>
    <w:rsid w:val="007E3CE0"/>
    <w:rsid w:val="00840722"/>
    <w:rsid w:val="008478C9"/>
    <w:rsid w:val="00855E0F"/>
    <w:rsid w:val="008623DD"/>
    <w:rsid w:val="008954C0"/>
    <w:rsid w:val="008B157B"/>
    <w:rsid w:val="00922B48"/>
    <w:rsid w:val="00923641"/>
    <w:rsid w:val="00930FD4"/>
    <w:rsid w:val="00937D40"/>
    <w:rsid w:val="00952D80"/>
    <w:rsid w:val="00967DF1"/>
    <w:rsid w:val="00973050"/>
    <w:rsid w:val="00994027"/>
    <w:rsid w:val="009E0A99"/>
    <w:rsid w:val="00A05DB4"/>
    <w:rsid w:val="00A06410"/>
    <w:rsid w:val="00A24CFF"/>
    <w:rsid w:val="00A30ED5"/>
    <w:rsid w:val="00A42F07"/>
    <w:rsid w:val="00A57719"/>
    <w:rsid w:val="00A60AB1"/>
    <w:rsid w:val="00AA1130"/>
    <w:rsid w:val="00AA5FB7"/>
    <w:rsid w:val="00AE5E03"/>
    <w:rsid w:val="00AF317D"/>
    <w:rsid w:val="00B2678E"/>
    <w:rsid w:val="00B64CAB"/>
    <w:rsid w:val="00B85A9F"/>
    <w:rsid w:val="00B87424"/>
    <w:rsid w:val="00B94A64"/>
    <w:rsid w:val="00BD5AC1"/>
    <w:rsid w:val="00BD7C4A"/>
    <w:rsid w:val="00C211B3"/>
    <w:rsid w:val="00C65F4E"/>
    <w:rsid w:val="00C74E7B"/>
    <w:rsid w:val="00CC1AE8"/>
    <w:rsid w:val="00CC624F"/>
    <w:rsid w:val="00CD5B70"/>
    <w:rsid w:val="00CF3CB2"/>
    <w:rsid w:val="00D02FB2"/>
    <w:rsid w:val="00D15769"/>
    <w:rsid w:val="00D16072"/>
    <w:rsid w:val="00D26A2F"/>
    <w:rsid w:val="00D3715A"/>
    <w:rsid w:val="00D47F40"/>
    <w:rsid w:val="00D674A4"/>
    <w:rsid w:val="00D933C6"/>
    <w:rsid w:val="00DB14C9"/>
    <w:rsid w:val="00DF4C0D"/>
    <w:rsid w:val="00E0253E"/>
    <w:rsid w:val="00E369C7"/>
    <w:rsid w:val="00E966F7"/>
    <w:rsid w:val="00EA6948"/>
    <w:rsid w:val="00ED43B6"/>
    <w:rsid w:val="00EF3FB5"/>
    <w:rsid w:val="00EF4F3C"/>
    <w:rsid w:val="00F008BD"/>
    <w:rsid w:val="00F167AD"/>
    <w:rsid w:val="00F259DA"/>
    <w:rsid w:val="00F34A9C"/>
    <w:rsid w:val="00F40472"/>
    <w:rsid w:val="00F53533"/>
    <w:rsid w:val="00F667AA"/>
    <w:rsid w:val="00F7346B"/>
    <w:rsid w:val="00F80CED"/>
    <w:rsid w:val="00F8133F"/>
    <w:rsid w:val="00F853E0"/>
    <w:rsid w:val="00F854B6"/>
    <w:rsid w:val="00F9325A"/>
    <w:rsid w:val="00FA1552"/>
    <w:rsid w:val="00FC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7261ED-272B-49F1-9528-A3ACAC46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106"/>
    <w:pPr>
      <w:spacing w:after="0" w:line="240" w:lineRule="auto"/>
    </w:pPr>
  </w:style>
  <w:style w:type="paragraph" w:styleId="Heading1">
    <w:name w:val="heading 1"/>
    <w:basedOn w:val="Heading2"/>
    <w:next w:val="Normal"/>
    <w:link w:val="Heading1Char"/>
    <w:uiPriority w:val="9"/>
    <w:qFormat/>
    <w:rsid w:val="00855E0F"/>
    <w:pPr>
      <w:spacing w:before="0" w:after="80"/>
      <w:outlineLvl w:val="0"/>
    </w:pPr>
    <w:rPr>
      <w:sz w:val="28"/>
      <w:szCs w:val="28"/>
    </w:rPr>
  </w:style>
  <w:style w:type="paragraph" w:styleId="Heading2">
    <w:name w:val="heading 2"/>
    <w:basedOn w:val="Heading3"/>
    <w:next w:val="Normal"/>
    <w:link w:val="Heading2Char"/>
    <w:uiPriority w:val="9"/>
    <w:unhideWhenUsed/>
    <w:qFormat/>
    <w:rsid w:val="00855E0F"/>
    <w:pPr>
      <w:outlineLvl w:val="1"/>
    </w:pPr>
  </w:style>
  <w:style w:type="paragraph" w:styleId="Heading3">
    <w:name w:val="heading 3"/>
    <w:basedOn w:val="Normal"/>
    <w:next w:val="Normal"/>
    <w:link w:val="Heading3Char"/>
    <w:uiPriority w:val="9"/>
    <w:unhideWhenUsed/>
    <w:qFormat/>
    <w:rsid w:val="0009174F"/>
    <w:pPr>
      <w:spacing w:before="120" w:after="240" w:line="276" w:lineRule="auto"/>
      <w:outlineLvl w:val="2"/>
    </w:pPr>
    <w:rPr>
      <w:rFonts w:ascii="Franklin Gothic Book" w:eastAsia="MS Mincho" w:hAnsi="Franklin Gothic Book" w:cs="Calibri"/>
      <w:color w:val="342568"/>
      <w:lang w:val="en-GB" w:eastAsia="ja-JP"/>
    </w:rPr>
  </w:style>
  <w:style w:type="paragraph" w:styleId="Heading4">
    <w:name w:val="heading 4"/>
    <w:basedOn w:val="Heading3"/>
    <w:next w:val="Normal"/>
    <w:link w:val="Heading4Char"/>
    <w:uiPriority w:val="9"/>
    <w:unhideWhenUsed/>
    <w:qFormat/>
    <w:rsid w:val="004C6186"/>
    <w:pPr>
      <w:spacing w:before="360" w:after="0"/>
      <w:outlineLvl w:val="3"/>
    </w:pPr>
    <w:rPr>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722"/>
    <w:pPr>
      <w:ind w:left="720"/>
      <w:contextualSpacing/>
    </w:pPr>
  </w:style>
  <w:style w:type="paragraph" w:customStyle="1" w:styleId="csbullet">
    <w:name w:val="csbullet"/>
    <w:basedOn w:val="Normal"/>
    <w:rsid w:val="00840722"/>
    <w:pPr>
      <w:numPr>
        <w:numId w:val="1"/>
      </w:numPr>
      <w:tabs>
        <w:tab w:val="clear" w:pos="170"/>
        <w:tab w:val="left" w:pos="-851"/>
        <w:tab w:val="num" w:pos="360"/>
      </w:tabs>
      <w:spacing w:before="120" w:after="120" w:line="280" w:lineRule="exact"/>
      <w:ind w:left="0" w:firstLine="0"/>
    </w:pPr>
    <w:rPr>
      <w:szCs w:val="20"/>
    </w:rPr>
  </w:style>
  <w:style w:type="table" w:styleId="TableGrid">
    <w:name w:val="Table Grid"/>
    <w:basedOn w:val="TableNormal"/>
    <w:uiPriority w:val="59"/>
    <w:rsid w:val="00840722"/>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4C9"/>
    <w:pPr>
      <w:tabs>
        <w:tab w:val="center" w:pos="4513"/>
        <w:tab w:val="right" w:pos="9026"/>
      </w:tabs>
    </w:pPr>
  </w:style>
  <w:style w:type="character" w:customStyle="1" w:styleId="HeaderChar">
    <w:name w:val="Header Char"/>
    <w:basedOn w:val="DefaultParagraphFont"/>
    <w:link w:val="Header"/>
    <w:uiPriority w:val="99"/>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855E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855E0F"/>
    <w:rPr>
      <w:rFonts w:ascii="Franklin Gothic Book" w:eastAsia="MS Mincho" w:hAnsi="Franklin Gothic Book" w:cs="Calibri"/>
      <w:color w:val="342568"/>
      <w:sz w:val="24"/>
      <w:lang w:val="en-GB" w:eastAsia="ja-JP"/>
    </w:rPr>
  </w:style>
  <w:style w:type="character" w:customStyle="1" w:styleId="Heading3Char">
    <w:name w:val="Heading 3 Char"/>
    <w:basedOn w:val="DefaultParagraphFont"/>
    <w:link w:val="Heading3"/>
    <w:uiPriority w:val="9"/>
    <w:rsid w:val="0009174F"/>
    <w:rPr>
      <w:rFonts w:ascii="Franklin Gothic Book" w:eastAsia="MS Mincho" w:hAnsi="Franklin Gothic Book" w:cs="Calibri"/>
      <w:color w:val="342568"/>
      <w:sz w:val="24"/>
      <w:lang w:val="en-GB" w:eastAsia="ja-JP"/>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 w:type="paragraph" w:customStyle="1" w:styleId="ListItem">
    <w:name w:val="List Item"/>
    <w:basedOn w:val="Normal"/>
    <w:link w:val="ListItemChar"/>
    <w:qFormat/>
    <w:rsid w:val="00620C5C"/>
    <w:pPr>
      <w:numPr>
        <w:numId w:val="2"/>
      </w:numPr>
      <w:spacing w:after="120" w:line="276" w:lineRule="auto"/>
      <w:contextualSpacing/>
    </w:pPr>
    <w:rPr>
      <w:rFonts w:ascii="Calibri" w:hAnsi="Calibri" w:cs="Calibri"/>
      <w:iCs/>
    </w:rPr>
  </w:style>
  <w:style w:type="character" w:customStyle="1" w:styleId="ListItemChar">
    <w:name w:val="List Item Char"/>
    <w:basedOn w:val="DefaultParagraphFont"/>
    <w:link w:val="ListItem"/>
    <w:rsid w:val="00620C5C"/>
    <w:rPr>
      <w:rFonts w:ascii="Calibri" w:hAnsi="Calibri" w:cs="Calibri"/>
      <w:iCs/>
      <w:szCs w:val="22"/>
      <w:lang w:val="en-AU" w:eastAsia="en-AU"/>
    </w:rPr>
  </w:style>
  <w:style w:type="paragraph" w:customStyle="1" w:styleId="Paragraph">
    <w:name w:val="Paragraph"/>
    <w:basedOn w:val="Normal"/>
    <w:link w:val="ParagraphChar"/>
    <w:qFormat/>
    <w:rsid w:val="00525FC6"/>
    <w:pPr>
      <w:spacing w:before="120" w:after="120" w:line="276" w:lineRule="auto"/>
    </w:pPr>
    <w:rPr>
      <w:rFonts w:ascii="Calibri" w:hAnsi="Calibri" w:cs="Calibri"/>
    </w:rPr>
  </w:style>
  <w:style w:type="character" w:customStyle="1" w:styleId="ParagraphChar">
    <w:name w:val="Paragraph Char"/>
    <w:basedOn w:val="DefaultParagraphFont"/>
    <w:link w:val="Paragraph"/>
    <w:locked/>
    <w:rsid w:val="00525FC6"/>
    <w:rPr>
      <w:rFonts w:ascii="Calibri" w:hAnsi="Calibri" w:cs="Calibri"/>
      <w:szCs w:val="22"/>
      <w:lang w:val="en-AU" w:eastAsia="en-AU"/>
    </w:rPr>
  </w:style>
  <w:style w:type="paragraph" w:styleId="Subtitle">
    <w:name w:val="Subtitle"/>
    <w:basedOn w:val="Normal"/>
    <w:next w:val="Normal"/>
    <w:link w:val="SubtitleChar"/>
    <w:uiPriority w:val="11"/>
    <w:qFormat/>
    <w:rsid w:val="00525FC6"/>
    <w:pPr>
      <w:keepNext/>
      <w:spacing w:line="264" w:lineRule="auto"/>
    </w:pPr>
    <w:rPr>
      <w:rFonts w:ascii="Franklin Gothic Book" w:eastAsiaTheme="minorEastAsia" w:hAnsi="Franklin Gothic Book" w:cstheme="minorBidi"/>
      <w:b/>
      <w:color w:val="C9C2D1"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525FC6"/>
    <w:rPr>
      <w:rFonts w:ascii="Franklin Gothic Book" w:eastAsiaTheme="minorEastAsia" w:hAnsi="Franklin Gothic Book" w:cstheme="minorBidi"/>
      <w:b/>
      <w:color w:val="C9C2D1" w:themeColor="background2"/>
      <w:sz w:val="28"/>
      <w:szCs w:val="22"/>
      <w:lang w:val="en-AU"/>
      <w14:textFill>
        <w14:solidFill>
          <w14:schemeClr w14:val="bg2">
            <w14:lumMod w14:val="75000"/>
            <w14:lumMod w14:val="75000"/>
            <w14:lumMod w14:val="75000"/>
          </w14:schemeClr>
        </w14:solidFill>
      </w14:textFill>
    </w:rPr>
  </w:style>
  <w:style w:type="paragraph" w:styleId="NoSpacing">
    <w:name w:val="No Spacing"/>
    <w:uiPriority w:val="1"/>
    <w:qFormat/>
    <w:rsid w:val="00AA1130"/>
    <w:pPr>
      <w:spacing w:after="0" w:line="240" w:lineRule="auto"/>
    </w:pPr>
    <w:rPr>
      <w:rFonts w:ascii="Times New Roman" w:eastAsia="Times New Roman" w:hAnsi="Times New Roman" w:cs="Times New Roman"/>
      <w:sz w:val="24"/>
      <w:lang w:val="en-AU" w:eastAsia="en-AU"/>
    </w:rPr>
  </w:style>
  <w:style w:type="character" w:styleId="Hyperlink">
    <w:name w:val="Hyperlink"/>
    <w:basedOn w:val="FollowedHyperlink"/>
    <w:rsid w:val="00C74E7B"/>
    <w:rPr>
      <w:rFonts w:asciiTheme="minorHAnsi" w:hAnsiTheme="minorHAnsi"/>
      <w:color w:val="580F8B"/>
      <w:sz w:val="22"/>
      <w:u w:val="single" w:color="5D3972" w:themeColor="accent2"/>
    </w:rPr>
  </w:style>
  <w:style w:type="paragraph" w:customStyle="1" w:styleId="T3">
    <w:name w:val="T3"/>
    <w:basedOn w:val="Normal"/>
    <w:link w:val="T3Char"/>
    <w:qFormat/>
    <w:rsid w:val="00B2678E"/>
    <w:pPr>
      <w:spacing w:line="259" w:lineRule="auto"/>
    </w:pPr>
    <w:rPr>
      <w:rFonts w:ascii="Calibri" w:hAnsi="Calibri" w:cs="Calibri"/>
      <w:color w:val="FFFFFF"/>
      <w:sz w:val="44"/>
      <w:szCs w:val="36"/>
      <w:lang w:eastAsia="x-none"/>
    </w:rPr>
  </w:style>
  <w:style w:type="character" w:customStyle="1" w:styleId="T3Char">
    <w:name w:val="T3 Char"/>
    <w:basedOn w:val="DefaultParagraphFont"/>
    <w:link w:val="T3"/>
    <w:rsid w:val="00B2678E"/>
    <w:rPr>
      <w:rFonts w:ascii="Calibri" w:eastAsia="Times New Roman" w:hAnsi="Calibri" w:cs="Calibri"/>
      <w:color w:val="FFFFFF"/>
      <w:sz w:val="44"/>
      <w:szCs w:val="36"/>
      <w:lang w:val="en-AU" w:eastAsia="x-none"/>
    </w:rPr>
  </w:style>
  <w:style w:type="character" w:styleId="FollowedHyperlink">
    <w:name w:val="FollowedHyperlink"/>
    <w:basedOn w:val="DefaultParagraphFont"/>
    <w:uiPriority w:val="99"/>
    <w:semiHidden/>
    <w:unhideWhenUsed/>
    <w:rsid w:val="007A0106"/>
    <w:rPr>
      <w:rFonts w:ascii="Calibri" w:hAnsi="Calibri"/>
      <w:color w:val="40404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5E193-2733-4904-94F4-7E43126F3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1693</Words>
  <Characters>9655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Giles</dc:creator>
  <cp:lastModifiedBy>Daniel Holley</cp:lastModifiedBy>
  <cp:revision>21</cp:revision>
  <cp:lastPrinted>2021-03-08T03:36:00Z</cp:lastPrinted>
  <dcterms:created xsi:type="dcterms:W3CDTF">2021-03-08T03:38:00Z</dcterms:created>
  <dcterms:modified xsi:type="dcterms:W3CDTF">2022-05-19T06:57:00Z</dcterms:modified>
</cp:coreProperties>
</file>